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B05CA" w14:textId="77777777" w:rsidR="00B307E5" w:rsidRPr="00656067" w:rsidRDefault="003A7D82" w:rsidP="00B307E5">
      <w:pPr>
        <w:spacing w:before="100" w:beforeAutospacing="1" w:after="100" w:afterAutospacing="1" w:line="240" w:lineRule="auto"/>
        <w:rPr>
          <w:rFonts w:ascii="Times New Roman" w:hAnsi="Times New Roman" w:cs="Times New Roman"/>
          <w:b/>
          <w:bCs/>
          <w:kern w:val="0"/>
          <w:sz w:val="28"/>
          <w:szCs w:val="28"/>
          <w:lang w:bidi="hi-IN"/>
          <w14:ligatures w14:val="none"/>
        </w:rPr>
      </w:pPr>
      <w:r w:rsidRPr="007330C1">
        <w:rPr>
          <w:rFonts w:ascii="Times New Roman" w:hAnsi="Times New Roman" w:cs="Times New Roman"/>
          <w:b/>
          <w:bCs/>
          <w:kern w:val="0"/>
          <w:sz w:val="28"/>
          <w:szCs w:val="28"/>
          <w:lang w:bidi="hi-IN"/>
          <w14:ligatures w14:val="none"/>
        </w:rPr>
        <w:t xml:space="preserve">NEPCON ASIA 2025: Innovating Smart Manufacturing Ecosystems and </w:t>
      </w:r>
      <w:r w:rsidRPr="00656067">
        <w:rPr>
          <w:rFonts w:ascii="Times New Roman" w:hAnsi="Times New Roman" w:cs="Times New Roman"/>
          <w:b/>
          <w:bCs/>
          <w:kern w:val="0"/>
          <w:sz w:val="28"/>
          <w:szCs w:val="28"/>
          <w:lang w:bidi="hi-IN"/>
          <w14:ligatures w14:val="none"/>
        </w:rPr>
        <w:t>Bridging Global Opportunities</w:t>
      </w:r>
    </w:p>
    <w:p w14:paraId="11D32EED" w14:textId="61846A98" w:rsidR="00AA13B2" w:rsidRPr="00656067" w:rsidRDefault="00B307E5" w:rsidP="00B307E5">
      <w:pPr>
        <w:spacing w:before="100" w:beforeAutospacing="1" w:after="100" w:afterAutospacing="1" w:line="240" w:lineRule="auto"/>
        <w:rPr>
          <w:rFonts w:ascii="Times New Roman" w:hAnsi="Times New Roman" w:cs="Times New Roman"/>
          <w:kern w:val="0"/>
          <w:sz w:val="24"/>
          <w:szCs w:val="24"/>
          <w:lang w:bidi="hi-IN"/>
          <w14:ligatures w14:val="none"/>
        </w:rPr>
      </w:pPr>
      <w:bookmarkStart w:id="0" w:name="_Hlk202774136"/>
      <w:r w:rsidRPr="00656067">
        <w:rPr>
          <w:rFonts w:ascii="Times New Roman" w:eastAsia="Times New Roman" w:hAnsi="Times New Roman" w:cs="Times New Roman"/>
          <w:kern w:val="0"/>
          <w:sz w:val="24"/>
          <w:szCs w:val="24"/>
          <w:lang w:bidi="hi-IN"/>
          <w14:ligatures w14:val="none"/>
        </w:rPr>
        <w:t>Taking place from October 28 to 30, 2025 at the Shenzhen World Exhibition &amp; Convention Center (</w:t>
      </w:r>
      <w:proofErr w:type="spellStart"/>
      <w:r w:rsidRPr="00656067">
        <w:rPr>
          <w:rFonts w:ascii="Times New Roman" w:eastAsia="Times New Roman" w:hAnsi="Times New Roman" w:cs="Times New Roman"/>
          <w:kern w:val="0"/>
          <w:sz w:val="24"/>
          <w:szCs w:val="24"/>
          <w:lang w:bidi="hi-IN"/>
          <w14:ligatures w14:val="none"/>
        </w:rPr>
        <w:t>Bao’an</w:t>
      </w:r>
      <w:proofErr w:type="spellEnd"/>
      <w:r w:rsidRPr="00656067">
        <w:rPr>
          <w:rFonts w:ascii="Times New Roman" w:eastAsia="Times New Roman" w:hAnsi="Times New Roman" w:cs="Times New Roman"/>
          <w:kern w:val="0"/>
          <w:sz w:val="24"/>
          <w:szCs w:val="24"/>
          <w:lang w:bidi="hi-IN"/>
          <w14:ligatures w14:val="none"/>
        </w:rPr>
        <w:t xml:space="preserve">), NEPCON ASIA is the premier platform to discover the latest technologies and market trends, connect with new suppliers and products, and explore potential partnerships and distribution opportunities. </w:t>
      </w:r>
    </w:p>
    <w:p w14:paraId="60429936" w14:textId="4560135A" w:rsidR="00B307E5" w:rsidRDefault="0089664E" w:rsidP="00B307E5">
      <w:pPr>
        <w:spacing w:before="100" w:beforeAutospacing="1" w:after="100" w:afterAutospacing="1" w:line="240" w:lineRule="auto"/>
        <w:rPr>
          <w:rFonts w:ascii="Times New Roman" w:hAnsi="Times New Roman" w:cs="Times New Roman"/>
          <w:kern w:val="0"/>
          <w:sz w:val="24"/>
          <w:szCs w:val="24"/>
          <w:lang w:bidi="hi-IN"/>
          <w14:ligatures w14:val="none"/>
        </w:rPr>
      </w:pPr>
      <w:r w:rsidRPr="00656067">
        <w:rPr>
          <w:rFonts w:ascii="Times New Roman" w:eastAsia="Times New Roman" w:hAnsi="Times New Roman" w:cs="Times New Roman"/>
          <w:kern w:val="0"/>
          <w:sz w:val="24"/>
          <w:szCs w:val="24"/>
          <w:lang w:bidi="hi-IN"/>
          <w14:ligatures w14:val="none"/>
        </w:rPr>
        <w:t xml:space="preserve">Featuring an ever-expanding showcase of automation equipment and </w:t>
      </w:r>
      <w:r w:rsidR="00AA13B2" w:rsidRPr="00656067">
        <w:rPr>
          <w:rFonts w:ascii="Times New Roman" w:eastAsia="Times New Roman" w:hAnsi="Times New Roman" w:cs="Times New Roman"/>
          <w:kern w:val="0"/>
          <w:sz w:val="24"/>
          <w:szCs w:val="24"/>
          <w:lang w:bidi="hi-IN"/>
          <w14:ligatures w14:val="none"/>
        </w:rPr>
        <w:t>technologies, the</w:t>
      </w:r>
      <w:r w:rsidR="00B307E5" w:rsidRPr="00656067">
        <w:rPr>
          <w:rFonts w:ascii="Times New Roman" w:eastAsia="Times New Roman" w:hAnsi="Times New Roman" w:cs="Times New Roman"/>
          <w:kern w:val="0"/>
          <w:sz w:val="24"/>
          <w:szCs w:val="24"/>
          <w:lang w:bidi="hi-IN"/>
          <w14:ligatures w14:val="none"/>
        </w:rPr>
        <w:t xml:space="preserve"> show empowers you to optimize your supply chain, reduce costs, and ensure quality and yield — all driving sustained growth in the electronics manufacturing industry.</w:t>
      </w:r>
    </w:p>
    <w:p w14:paraId="1FF1D529" w14:textId="257E01AB" w:rsidR="005751E4" w:rsidRPr="005751E4" w:rsidRDefault="005751E4" w:rsidP="00B307E5">
      <w:pPr>
        <w:spacing w:before="100" w:beforeAutospacing="1" w:after="100" w:afterAutospacing="1" w:line="240" w:lineRule="auto"/>
        <w:rPr>
          <w:rFonts w:ascii="Times New Roman" w:hAnsi="Times New Roman" w:cs="Times New Roman"/>
          <w:kern w:val="0"/>
          <w:sz w:val="24"/>
          <w:szCs w:val="24"/>
          <w:lang w:bidi="hi-IN"/>
          <w14:ligatures w14:val="none"/>
        </w:rPr>
      </w:pPr>
      <w:r>
        <w:rPr>
          <w:noProof/>
        </w:rPr>
        <w:drawing>
          <wp:inline distT="0" distB="0" distL="0" distR="0" wp14:anchorId="2061E544" wp14:editId="665DE176">
            <wp:extent cx="5731510" cy="5060950"/>
            <wp:effectExtent l="0" t="0" r="2540" b="6350"/>
            <wp:docPr id="17303993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11700"/>
                    <a:stretch>
                      <a:fillRect/>
                    </a:stretch>
                  </pic:blipFill>
                  <pic:spPr bwMode="auto">
                    <a:xfrm>
                      <a:off x="0" y="0"/>
                      <a:ext cx="5731510" cy="5060950"/>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14:paraId="7C2685EA" w14:textId="44109976" w:rsidR="00EB2ED0" w:rsidRPr="00656067" w:rsidRDefault="00EB2ED0" w:rsidP="00EB2ED0">
      <w:pPr>
        <w:spacing w:before="100" w:beforeAutospacing="1" w:after="100" w:afterAutospacing="1" w:line="240" w:lineRule="auto"/>
        <w:outlineLvl w:val="2"/>
        <w:rPr>
          <w:rFonts w:ascii="Times New Roman" w:hAnsi="Times New Roman" w:cs="Times New Roman"/>
          <w:kern w:val="0"/>
          <w:sz w:val="24"/>
          <w:szCs w:val="24"/>
          <w:lang w:bidi="hi-IN"/>
          <w14:ligatures w14:val="none"/>
        </w:rPr>
      </w:pPr>
      <w:r w:rsidRPr="00656067">
        <w:rPr>
          <w:rFonts w:ascii="Times New Roman" w:eastAsia="Times New Roman" w:hAnsi="Times New Roman" w:cs="Times New Roman"/>
          <w:b/>
          <w:bCs/>
          <w:kern w:val="0"/>
          <w:sz w:val="27"/>
          <w:szCs w:val="27"/>
          <w:lang w:bidi="hi-IN"/>
          <w14:ligatures w14:val="none"/>
        </w:rPr>
        <w:t>Hundreds of New Product Launches</w:t>
      </w:r>
    </w:p>
    <w:p w14:paraId="6CEC4FED" w14:textId="7B0A885C" w:rsidR="00EB2ED0" w:rsidRPr="00656067" w:rsidRDefault="00EB2ED0" w:rsidP="00EB2ED0">
      <w:pPr>
        <w:spacing w:before="100" w:beforeAutospacing="1" w:after="100" w:afterAutospacing="1" w:line="240" w:lineRule="auto"/>
        <w:rPr>
          <w:rFonts w:ascii="Times New Roman" w:eastAsia="Times New Roman" w:hAnsi="Times New Roman" w:cs="Times New Roman"/>
          <w:kern w:val="0"/>
          <w:sz w:val="24"/>
          <w:szCs w:val="24"/>
          <w:lang w:bidi="hi-IN"/>
          <w14:ligatures w14:val="none"/>
        </w:rPr>
      </w:pPr>
      <w:r w:rsidRPr="00656067">
        <w:rPr>
          <w:rFonts w:ascii="Times New Roman" w:eastAsia="Times New Roman" w:hAnsi="Times New Roman" w:cs="Times New Roman"/>
          <w:kern w:val="0"/>
          <w:sz w:val="24"/>
          <w:szCs w:val="24"/>
          <w:lang w:bidi="hi-IN"/>
          <w14:ligatures w14:val="none"/>
        </w:rPr>
        <w:t xml:space="preserve">NEPCON ASIA 2025 will showcase hundreds of new products and solutions across SMT, </w:t>
      </w:r>
      <w:r w:rsidR="009F5C0B" w:rsidRPr="00656067">
        <w:rPr>
          <w:rFonts w:ascii="Times New Roman" w:hAnsi="Times New Roman" w:cs="Times New Roman" w:hint="eastAsia"/>
          <w:kern w:val="0"/>
          <w:sz w:val="24"/>
          <w:szCs w:val="24"/>
          <w:lang w:bidi="hi-IN"/>
          <w14:ligatures w14:val="none"/>
        </w:rPr>
        <w:t>t</w:t>
      </w:r>
      <w:r w:rsidR="008C0A5C" w:rsidRPr="00656067">
        <w:rPr>
          <w:rFonts w:ascii="Times New Roman" w:eastAsia="Times New Roman" w:hAnsi="Times New Roman" w:cs="Times New Roman"/>
          <w:kern w:val="0"/>
          <w:sz w:val="24"/>
          <w:szCs w:val="24"/>
          <w:lang w:bidi="hi-IN"/>
          <w14:ligatures w14:val="none"/>
        </w:rPr>
        <w:t>est</w:t>
      </w:r>
      <w:r w:rsidR="009F5C0B" w:rsidRPr="00656067">
        <w:rPr>
          <w:rFonts w:ascii="Times New Roman" w:hAnsi="Times New Roman" w:cs="Times New Roman" w:hint="eastAsia"/>
          <w:kern w:val="0"/>
          <w:sz w:val="24"/>
          <w:szCs w:val="24"/>
          <w:lang w:bidi="hi-IN"/>
          <w14:ligatures w14:val="none"/>
        </w:rPr>
        <w:t>ing and m</w:t>
      </w:r>
      <w:r w:rsidR="008C0A5C" w:rsidRPr="00656067">
        <w:rPr>
          <w:rFonts w:ascii="Times New Roman" w:eastAsia="Times New Roman" w:hAnsi="Times New Roman" w:cs="Times New Roman"/>
          <w:kern w:val="0"/>
          <w:sz w:val="24"/>
          <w:szCs w:val="24"/>
          <w:lang w:bidi="hi-IN"/>
          <w14:ligatures w14:val="none"/>
        </w:rPr>
        <w:t>easurement</w:t>
      </w:r>
      <w:r w:rsidRPr="00656067">
        <w:rPr>
          <w:rFonts w:ascii="Times New Roman" w:eastAsia="Times New Roman" w:hAnsi="Times New Roman" w:cs="Times New Roman"/>
          <w:kern w:val="0"/>
          <w:sz w:val="24"/>
          <w:szCs w:val="24"/>
          <w:lang w:bidi="hi-IN"/>
          <w14:ligatures w14:val="none"/>
        </w:rPr>
        <w:t xml:space="preserve">, soldering, dispensing, semiconductor packaging, and automation. The show will feature over 600 leading exhibitors, including Yamaha, Hanwha, Fuji, Kurtz Ersa, Rehm, Tamura, </w:t>
      </w:r>
      <w:r w:rsidR="002A3791" w:rsidRPr="00656067">
        <w:rPr>
          <w:rFonts w:ascii="Times New Roman" w:hAnsi="Times New Roman" w:cs="Times New Roman" w:hint="eastAsia"/>
          <w:kern w:val="0"/>
          <w:sz w:val="24"/>
          <w:szCs w:val="24"/>
          <w:lang w:bidi="hi-IN"/>
          <w14:ligatures w14:val="none"/>
        </w:rPr>
        <w:t xml:space="preserve">Koh Young, </w:t>
      </w:r>
      <w:r w:rsidR="00A2019C" w:rsidRPr="00656067">
        <w:rPr>
          <w:rFonts w:ascii="Times New Roman" w:hAnsi="Times New Roman" w:cs="Times New Roman"/>
          <w:kern w:val="0"/>
          <w:sz w:val="24"/>
          <w:szCs w:val="24"/>
          <w:lang w:bidi="hi-IN"/>
          <w14:ligatures w14:val="none"/>
        </w:rPr>
        <w:t>TRI,</w:t>
      </w:r>
      <w:r w:rsidR="00A2019C" w:rsidRPr="00656067">
        <w:rPr>
          <w:rFonts w:ascii="Arial" w:hAnsi="Arial" w:cs="Arial"/>
          <w:sz w:val="21"/>
          <w:szCs w:val="21"/>
          <w:shd w:val="clear" w:color="auto" w:fill="FFFFFF"/>
        </w:rPr>
        <w:t xml:space="preserve"> </w:t>
      </w:r>
      <w:r w:rsidR="00A2019C" w:rsidRPr="00656067">
        <w:rPr>
          <w:rFonts w:ascii="Times New Roman" w:hAnsi="Times New Roman" w:cs="Times New Roman"/>
          <w:kern w:val="0"/>
          <w:sz w:val="24"/>
          <w:szCs w:val="24"/>
          <w:lang w:bidi="hi-IN"/>
          <w14:ligatures w14:val="none"/>
        </w:rPr>
        <w:t>ALEADER</w:t>
      </w:r>
      <w:r w:rsidR="004C620D" w:rsidRPr="00656067">
        <w:rPr>
          <w:rFonts w:ascii="Times New Roman" w:hAnsi="Times New Roman" w:cs="Times New Roman" w:hint="eastAsia"/>
          <w:kern w:val="0"/>
          <w:sz w:val="24"/>
          <w:szCs w:val="24"/>
          <w:lang w:bidi="hi-IN"/>
          <w14:ligatures w14:val="none"/>
        </w:rPr>
        <w:t xml:space="preserve">, </w:t>
      </w:r>
      <w:proofErr w:type="spellStart"/>
      <w:r w:rsidR="00A10BDC" w:rsidRPr="00656067">
        <w:rPr>
          <w:rFonts w:ascii="Times New Roman" w:hAnsi="Times New Roman" w:cs="Times New Roman" w:hint="eastAsia"/>
          <w:kern w:val="0"/>
          <w:sz w:val="24"/>
          <w:szCs w:val="24"/>
          <w:lang w:bidi="hi-IN"/>
          <w14:ligatures w14:val="none"/>
        </w:rPr>
        <w:t>Unicomp</w:t>
      </w:r>
      <w:proofErr w:type="spellEnd"/>
      <w:r w:rsidR="00A10BDC" w:rsidRPr="00656067">
        <w:rPr>
          <w:rFonts w:ascii="Times New Roman" w:hAnsi="Times New Roman" w:cs="Times New Roman" w:hint="eastAsia"/>
          <w:kern w:val="0"/>
          <w:sz w:val="24"/>
          <w:szCs w:val="24"/>
          <w:lang w:bidi="hi-IN"/>
          <w14:ligatures w14:val="none"/>
        </w:rPr>
        <w:t xml:space="preserve">, </w:t>
      </w:r>
      <w:r w:rsidR="001A5DE2" w:rsidRPr="00656067">
        <w:rPr>
          <w:rFonts w:ascii="Times New Roman" w:hAnsi="Times New Roman" w:cs="Times New Roman" w:hint="eastAsia"/>
          <w:kern w:val="0"/>
          <w:sz w:val="24"/>
          <w:szCs w:val="24"/>
          <w:lang w:bidi="hi-IN"/>
          <w14:ligatures w14:val="none"/>
        </w:rPr>
        <w:t>Anda</w:t>
      </w:r>
      <w:r w:rsidR="00CA49DA" w:rsidRPr="00656067">
        <w:rPr>
          <w:rFonts w:ascii="Times New Roman" w:hAnsi="Times New Roman" w:cs="Times New Roman"/>
          <w:kern w:val="0"/>
          <w:sz w:val="24"/>
          <w:szCs w:val="24"/>
          <w:lang w:bidi="hi-IN"/>
          <w14:ligatures w14:val="none"/>
        </w:rPr>
        <w:t xml:space="preserve">, </w:t>
      </w:r>
      <w:r w:rsidR="004C620D" w:rsidRPr="00656067">
        <w:rPr>
          <w:rFonts w:ascii="Times New Roman" w:hAnsi="Times New Roman" w:cs="Times New Roman" w:hint="eastAsia"/>
          <w:kern w:val="0"/>
          <w:sz w:val="24"/>
          <w:szCs w:val="24"/>
          <w:lang w:bidi="hi-IN"/>
          <w14:ligatures w14:val="none"/>
        </w:rPr>
        <w:t xml:space="preserve">and </w:t>
      </w:r>
      <w:proofErr w:type="spellStart"/>
      <w:r w:rsidR="004C620D" w:rsidRPr="00656067">
        <w:rPr>
          <w:rFonts w:ascii="Times New Roman" w:hAnsi="Times New Roman" w:cs="Times New Roman" w:hint="eastAsia"/>
          <w:kern w:val="0"/>
          <w:sz w:val="24"/>
          <w:szCs w:val="24"/>
          <w:lang w:bidi="hi-IN"/>
          <w14:ligatures w14:val="none"/>
        </w:rPr>
        <w:t>Axxon</w:t>
      </w:r>
      <w:proofErr w:type="spellEnd"/>
      <w:r w:rsidRPr="00656067">
        <w:rPr>
          <w:rFonts w:ascii="Times New Roman" w:eastAsia="Times New Roman" w:hAnsi="Times New Roman" w:cs="Times New Roman"/>
          <w:kern w:val="0"/>
          <w:sz w:val="24"/>
          <w:szCs w:val="24"/>
          <w:lang w:bidi="hi-IN"/>
          <w14:ligatures w14:val="none"/>
        </w:rPr>
        <w:t>, connecting them with</w:t>
      </w:r>
      <w:r w:rsidR="009F5C0B" w:rsidRPr="00656067">
        <w:rPr>
          <w:rFonts w:ascii="Times New Roman" w:hAnsi="Times New Roman" w:cs="Times New Roman" w:hint="eastAsia"/>
          <w:kern w:val="0"/>
          <w:sz w:val="24"/>
          <w:szCs w:val="24"/>
          <w:lang w:bidi="hi-IN"/>
          <w14:ligatures w14:val="none"/>
        </w:rPr>
        <w:t xml:space="preserve"> millions of</w:t>
      </w:r>
      <w:r w:rsidRPr="00656067">
        <w:rPr>
          <w:rFonts w:ascii="Times New Roman" w:eastAsia="Times New Roman" w:hAnsi="Times New Roman" w:cs="Times New Roman"/>
          <w:kern w:val="0"/>
          <w:sz w:val="24"/>
          <w:szCs w:val="24"/>
          <w:lang w:bidi="hi-IN"/>
          <w14:ligatures w14:val="none"/>
        </w:rPr>
        <w:t xml:space="preserve"> buyers from high-growth sectors such as automotive electronics, semiconductors, and new energy.</w:t>
      </w:r>
    </w:p>
    <w:p w14:paraId="0439CC3D" w14:textId="081DCD85" w:rsidR="008B0066" w:rsidRDefault="00B30AF2" w:rsidP="008B0066">
      <w:pPr>
        <w:spacing w:before="100" w:beforeAutospacing="1" w:after="100" w:afterAutospacing="1" w:line="240" w:lineRule="auto"/>
        <w:rPr>
          <w:rFonts w:ascii="Times New Roman" w:hAnsi="Times New Roman" w:cs="Times New Roman"/>
          <w:kern w:val="0"/>
          <w:sz w:val="24"/>
          <w:szCs w:val="24"/>
          <w:lang w:bidi="hi-IN"/>
          <w14:ligatures w14:val="none"/>
        </w:rPr>
      </w:pPr>
      <w:r>
        <w:rPr>
          <w:rFonts w:ascii="Times New Roman" w:hAnsi="Times New Roman" w:cs="Times New Roman"/>
          <w:noProof/>
          <w:kern w:val="0"/>
          <w:sz w:val="24"/>
          <w:szCs w:val="24"/>
          <w:lang w:bidi="hi-IN"/>
          <w14:ligatures w14:val="none"/>
        </w:rPr>
        <w:lastRenderedPageBreak/>
        <w:drawing>
          <wp:inline distT="0" distB="0" distL="0" distR="0" wp14:anchorId="17A981B3" wp14:editId="050895E2">
            <wp:extent cx="2501700" cy="1666875"/>
            <wp:effectExtent l="0" t="0" r="0" b="0"/>
            <wp:docPr id="12439124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1222" cy="1673219"/>
                    </a:xfrm>
                    <a:prstGeom prst="rect">
                      <a:avLst/>
                    </a:prstGeom>
                    <a:noFill/>
                    <a:ln>
                      <a:noFill/>
                    </a:ln>
                  </pic:spPr>
                </pic:pic>
              </a:graphicData>
            </a:graphic>
          </wp:inline>
        </w:drawing>
      </w:r>
      <w:r>
        <w:rPr>
          <w:rFonts w:ascii="Times New Roman" w:hAnsi="Times New Roman" w:cs="Times New Roman" w:hint="eastAsia"/>
          <w:kern w:val="0"/>
          <w:sz w:val="24"/>
          <w:szCs w:val="24"/>
          <w:lang w:bidi="hi-IN"/>
          <w14:ligatures w14:val="none"/>
        </w:rPr>
        <w:t xml:space="preserve"> </w:t>
      </w:r>
      <w:r>
        <w:rPr>
          <w:rFonts w:hint="eastAsia"/>
          <w:noProof/>
        </w:rPr>
        <w:drawing>
          <wp:inline distT="0" distB="0" distL="0" distR="0" wp14:anchorId="23B69F8C" wp14:editId="01506A3F">
            <wp:extent cx="2679020" cy="1675130"/>
            <wp:effectExtent l="0" t="0" r="7620" b="1270"/>
            <wp:docPr id="1024346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0664" cy="1682410"/>
                    </a:xfrm>
                    <a:prstGeom prst="rect">
                      <a:avLst/>
                    </a:prstGeom>
                    <a:noFill/>
                    <a:ln>
                      <a:noFill/>
                    </a:ln>
                  </pic:spPr>
                </pic:pic>
              </a:graphicData>
            </a:graphic>
          </wp:inline>
        </w:drawing>
      </w:r>
    </w:p>
    <w:p w14:paraId="50B69483" w14:textId="77777777" w:rsidR="00C12FC2" w:rsidRPr="00C12FC2" w:rsidRDefault="00C12FC2" w:rsidP="00EB2ED0">
      <w:pPr>
        <w:spacing w:before="100" w:beforeAutospacing="1" w:after="100" w:afterAutospacing="1" w:line="240" w:lineRule="auto"/>
        <w:rPr>
          <w:rFonts w:ascii="Times New Roman" w:hAnsi="Times New Roman" w:cs="Times New Roman"/>
          <w:kern w:val="0"/>
          <w:sz w:val="24"/>
          <w:szCs w:val="24"/>
          <w:lang w:bidi="hi-IN"/>
          <w14:ligatures w14:val="none"/>
        </w:rPr>
      </w:pPr>
    </w:p>
    <w:p w14:paraId="191F79E6" w14:textId="381B63AB" w:rsidR="00EB2ED0" w:rsidRPr="00656067" w:rsidRDefault="00EB2ED0" w:rsidP="00EB2ED0">
      <w:pPr>
        <w:spacing w:before="100" w:beforeAutospacing="1" w:after="100" w:afterAutospacing="1" w:line="240" w:lineRule="auto"/>
        <w:outlineLvl w:val="2"/>
        <w:rPr>
          <w:rFonts w:ascii="Times New Roman" w:eastAsia="Times New Roman" w:hAnsi="Times New Roman" w:cs="Times New Roman"/>
          <w:b/>
          <w:bCs/>
          <w:kern w:val="0"/>
          <w:sz w:val="27"/>
          <w:szCs w:val="27"/>
          <w:lang w:bidi="hi-IN"/>
          <w14:ligatures w14:val="none"/>
        </w:rPr>
      </w:pPr>
      <w:r w:rsidRPr="00656067">
        <w:rPr>
          <w:rFonts w:ascii="Times New Roman" w:eastAsia="Times New Roman" w:hAnsi="Times New Roman" w:cs="Times New Roman"/>
          <w:b/>
          <w:bCs/>
          <w:kern w:val="0"/>
          <w:sz w:val="27"/>
          <w:szCs w:val="27"/>
          <w:lang w:bidi="hi-IN"/>
          <w14:ligatures w14:val="none"/>
        </w:rPr>
        <w:t xml:space="preserve">Breakthrough </w:t>
      </w:r>
      <w:r w:rsidR="00A44B33" w:rsidRPr="00656067">
        <w:rPr>
          <w:rFonts w:ascii="Times New Roman" w:eastAsia="Times New Roman" w:hAnsi="Times New Roman" w:cs="Times New Roman"/>
          <w:b/>
          <w:bCs/>
          <w:kern w:val="0"/>
          <w:sz w:val="27"/>
          <w:szCs w:val="27"/>
          <w:lang w:bidi="hi-IN"/>
          <w14:ligatures w14:val="none"/>
        </w:rPr>
        <w:t>Area</w:t>
      </w:r>
      <w:r w:rsidRPr="00656067">
        <w:rPr>
          <w:rFonts w:ascii="Times New Roman" w:eastAsia="Times New Roman" w:hAnsi="Times New Roman" w:cs="Times New Roman"/>
          <w:b/>
          <w:bCs/>
          <w:kern w:val="0"/>
          <w:sz w:val="27"/>
          <w:szCs w:val="27"/>
          <w:lang w:bidi="hi-IN"/>
          <w14:ligatures w14:val="none"/>
        </w:rPr>
        <w:t>s Driving Innovation</w:t>
      </w:r>
    </w:p>
    <w:p w14:paraId="2BC814E8" w14:textId="4D229DEE" w:rsidR="00785C43" w:rsidRPr="00656067" w:rsidRDefault="00785C43" w:rsidP="00EB2ED0">
      <w:pPr>
        <w:spacing w:before="100" w:beforeAutospacing="1" w:after="100" w:afterAutospacing="1" w:line="240" w:lineRule="auto"/>
        <w:rPr>
          <w:rFonts w:ascii="Times New Roman" w:hAnsi="Times New Roman" w:cs="Times New Roman"/>
          <w:kern w:val="0"/>
          <w:sz w:val="24"/>
          <w:szCs w:val="24"/>
          <w:lang w:bidi="hi-IN"/>
          <w14:ligatures w14:val="none"/>
        </w:rPr>
      </w:pPr>
      <w:r w:rsidRPr="00656067">
        <w:rPr>
          <w:rFonts w:ascii="Times New Roman" w:hAnsi="Times New Roman" w:cs="Times New Roman"/>
          <w:kern w:val="0"/>
          <w:sz w:val="24"/>
          <w:szCs w:val="24"/>
          <w:lang w:bidi="hi-IN"/>
          <w14:ligatures w14:val="none"/>
        </w:rPr>
        <w:t xml:space="preserve">Several standout </w:t>
      </w:r>
      <w:r w:rsidR="009D1537" w:rsidRPr="00656067">
        <w:rPr>
          <w:rFonts w:ascii="Times New Roman" w:hAnsi="Times New Roman" w:cs="Times New Roman" w:hint="eastAsia"/>
          <w:kern w:val="0"/>
          <w:sz w:val="24"/>
          <w:szCs w:val="24"/>
          <w:lang w:bidi="hi-IN"/>
          <w14:ligatures w14:val="none"/>
        </w:rPr>
        <w:t>themed</w:t>
      </w:r>
      <w:r w:rsidRPr="00656067">
        <w:rPr>
          <w:rFonts w:ascii="Times New Roman" w:hAnsi="Times New Roman" w:cs="Times New Roman"/>
          <w:kern w:val="0"/>
          <w:sz w:val="24"/>
          <w:szCs w:val="24"/>
          <w:lang w:bidi="hi-IN"/>
          <w14:ligatures w14:val="none"/>
        </w:rPr>
        <w:t xml:space="preserve"> areas will debut, integrating industry resources and cutting-edge technologies, </w:t>
      </w:r>
      <w:r w:rsidR="00CA49DA" w:rsidRPr="00656067">
        <w:rPr>
          <w:rFonts w:ascii="Times New Roman" w:hAnsi="Times New Roman" w:cs="Times New Roman"/>
          <w:kern w:val="0"/>
          <w:sz w:val="24"/>
          <w:szCs w:val="24"/>
          <w:lang w:bidi="hi-IN"/>
          <w14:ligatures w14:val="none"/>
        </w:rPr>
        <w:t xml:space="preserve">while </w:t>
      </w:r>
      <w:r w:rsidRPr="00656067">
        <w:rPr>
          <w:rFonts w:ascii="Times New Roman" w:hAnsi="Times New Roman" w:cs="Times New Roman"/>
          <w:kern w:val="0"/>
          <w:sz w:val="24"/>
          <w:szCs w:val="24"/>
          <w:lang w:bidi="hi-IN"/>
          <w14:ligatures w14:val="none"/>
        </w:rPr>
        <w:t>showcasing packaging, testing, flexible manufacturing, assembly, and key components</w:t>
      </w:r>
      <w:r w:rsidR="00B639D8" w:rsidRPr="00656067">
        <w:rPr>
          <w:rFonts w:ascii="Times New Roman" w:hAnsi="Times New Roman" w:cs="Times New Roman"/>
          <w:kern w:val="0"/>
          <w:sz w:val="24"/>
          <w:szCs w:val="24"/>
          <w:lang w:bidi="hi-IN"/>
          <w14:ligatures w14:val="none"/>
        </w:rPr>
        <w:t xml:space="preserve">. </w:t>
      </w:r>
    </w:p>
    <w:p w14:paraId="67942EF0" w14:textId="37FE246C" w:rsidR="00EB2ED0" w:rsidRPr="00656067" w:rsidRDefault="00EB2ED0" w:rsidP="00EB2ED0">
      <w:pPr>
        <w:spacing w:before="100" w:beforeAutospacing="1" w:after="100" w:afterAutospacing="1" w:line="240" w:lineRule="auto"/>
        <w:rPr>
          <w:rFonts w:ascii="Times New Roman" w:hAnsi="Times New Roman" w:cs="Times New Roman"/>
          <w:kern w:val="0"/>
          <w:sz w:val="24"/>
          <w:szCs w:val="24"/>
          <w:lang w:bidi="hi-IN"/>
          <w14:ligatures w14:val="none"/>
        </w:rPr>
      </w:pPr>
      <w:r w:rsidRPr="00656067">
        <w:rPr>
          <w:rFonts w:ascii="Times New Roman" w:eastAsia="Times New Roman" w:hAnsi="Times New Roman" w:cs="Times New Roman"/>
          <w:kern w:val="0"/>
          <w:sz w:val="24"/>
          <w:szCs w:val="24"/>
          <w:lang w:bidi="hi-IN"/>
          <w14:ligatures w14:val="none"/>
        </w:rPr>
        <w:t>Key</w:t>
      </w:r>
      <w:r w:rsidR="006573D6" w:rsidRPr="00656067">
        <w:rPr>
          <w:rFonts w:ascii="Times New Roman" w:hAnsi="Times New Roman" w:cs="Times New Roman" w:hint="eastAsia"/>
          <w:kern w:val="0"/>
          <w:sz w:val="24"/>
          <w:szCs w:val="24"/>
          <w:lang w:bidi="hi-IN"/>
          <w14:ligatures w14:val="none"/>
        </w:rPr>
        <w:t xml:space="preserve"> themed</w:t>
      </w:r>
      <w:r w:rsidRPr="00656067">
        <w:rPr>
          <w:rFonts w:ascii="Times New Roman" w:eastAsia="Times New Roman" w:hAnsi="Times New Roman" w:cs="Times New Roman"/>
          <w:kern w:val="0"/>
          <w:sz w:val="24"/>
          <w:szCs w:val="24"/>
          <w:lang w:bidi="hi-IN"/>
          <w14:ligatures w14:val="none"/>
        </w:rPr>
        <w:t xml:space="preserve"> </w:t>
      </w:r>
      <w:r w:rsidR="006573D6" w:rsidRPr="00656067">
        <w:rPr>
          <w:rFonts w:ascii="Times New Roman" w:hAnsi="Times New Roman" w:cs="Times New Roman" w:hint="eastAsia"/>
          <w:kern w:val="0"/>
          <w:sz w:val="24"/>
          <w:szCs w:val="24"/>
          <w:lang w:bidi="hi-IN"/>
          <w14:ligatures w14:val="none"/>
        </w:rPr>
        <w:t>areas</w:t>
      </w:r>
      <w:r w:rsidRPr="00656067">
        <w:rPr>
          <w:rFonts w:ascii="Times New Roman" w:eastAsia="Times New Roman" w:hAnsi="Times New Roman" w:cs="Times New Roman"/>
          <w:kern w:val="0"/>
          <w:sz w:val="24"/>
          <w:szCs w:val="24"/>
          <w:lang w:bidi="hi-IN"/>
          <w14:ligatures w14:val="none"/>
        </w:rPr>
        <w:t xml:space="preserve"> include:</w:t>
      </w:r>
    </w:p>
    <w:p w14:paraId="3AD9AAD8" w14:textId="5C5ED994" w:rsidR="00EB2ED0" w:rsidRPr="00656067" w:rsidRDefault="0091743E" w:rsidP="00EB2ED0">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bidi="hi-IN"/>
          <w14:ligatures w14:val="none"/>
        </w:rPr>
      </w:pPr>
      <w:r w:rsidRPr="00656067">
        <w:rPr>
          <w:rFonts w:ascii="Times New Roman" w:eastAsia="Times New Roman" w:hAnsi="Times New Roman" w:cs="Times New Roman"/>
          <w:kern w:val="0"/>
          <w:sz w:val="24"/>
          <w:szCs w:val="24"/>
          <w:lang w:bidi="hi-IN"/>
          <w14:ligatures w14:val="none"/>
        </w:rPr>
        <w:t>AI Smart Glasses Disassembly Area</w:t>
      </w:r>
    </w:p>
    <w:p w14:paraId="4B7BEB66" w14:textId="79BFFACF" w:rsidR="00EB2ED0" w:rsidRPr="00656067" w:rsidRDefault="00BC54A4" w:rsidP="00EB2ED0">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bidi="hi-IN"/>
          <w14:ligatures w14:val="none"/>
        </w:rPr>
      </w:pPr>
      <w:r w:rsidRPr="00656067">
        <w:rPr>
          <w:rFonts w:ascii="Times New Roman" w:eastAsia="Times New Roman" w:hAnsi="Times New Roman" w:cs="Times New Roman"/>
          <w:kern w:val="0"/>
          <w:sz w:val="24"/>
          <w:szCs w:val="24"/>
          <w:lang w:bidi="hi-IN"/>
          <w14:ligatures w14:val="none"/>
        </w:rPr>
        <w:t xml:space="preserve">Flexible Manufacturing and Intelligent Transport System </w:t>
      </w:r>
      <w:r w:rsidRPr="00656067">
        <w:rPr>
          <w:rFonts w:ascii="Times New Roman" w:hAnsi="Times New Roman" w:cs="Times New Roman" w:hint="eastAsia"/>
          <w:kern w:val="0"/>
          <w:sz w:val="24"/>
          <w:szCs w:val="24"/>
          <w:lang w:bidi="hi-IN"/>
          <w14:ligatures w14:val="none"/>
        </w:rPr>
        <w:t>Area</w:t>
      </w:r>
    </w:p>
    <w:p w14:paraId="6C02741B" w14:textId="6A0DEA43" w:rsidR="00EB2ED0" w:rsidRPr="00656067" w:rsidRDefault="00EB2ED0" w:rsidP="00EB2ED0">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bidi="hi-IN"/>
          <w14:ligatures w14:val="none"/>
        </w:rPr>
      </w:pPr>
      <w:r w:rsidRPr="00656067">
        <w:rPr>
          <w:rFonts w:ascii="Times New Roman" w:eastAsia="Times New Roman" w:hAnsi="Times New Roman" w:cs="Times New Roman"/>
          <w:kern w:val="0"/>
          <w:sz w:val="24"/>
          <w:szCs w:val="24"/>
          <w:lang w:bidi="hi-IN"/>
          <w14:ligatures w14:val="none"/>
        </w:rPr>
        <w:t>Low-Altitude Flight Components</w:t>
      </w:r>
      <w:r w:rsidR="00143410" w:rsidRPr="00656067">
        <w:rPr>
          <w:rFonts w:ascii="Times New Roman" w:hAnsi="Times New Roman" w:cs="Times New Roman" w:hint="eastAsia"/>
          <w:kern w:val="0"/>
          <w:sz w:val="24"/>
          <w:szCs w:val="24"/>
          <w:lang w:bidi="hi-IN"/>
          <w14:ligatures w14:val="none"/>
        </w:rPr>
        <w:t xml:space="preserve"> Disassembly</w:t>
      </w:r>
      <w:r w:rsidRPr="00656067">
        <w:rPr>
          <w:rFonts w:ascii="Times New Roman" w:eastAsia="Times New Roman" w:hAnsi="Times New Roman" w:cs="Times New Roman"/>
          <w:kern w:val="0"/>
          <w:sz w:val="24"/>
          <w:szCs w:val="24"/>
          <w:lang w:bidi="hi-IN"/>
          <w14:ligatures w14:val="none"/>
        </w:rPr>
        <w:t xml:space="preserve"> </w:t>
      </w:r>
      <w:r w:rsidR="00A44B33" w:rsidRPr="00656067">
        <w:rPr>
          <w:rFonts w:ascii="Times New Roman" w:eastAsia="Times New Roman" w:hAnsi="Times New Roman" w:cs="Times New Roman"/>
          <w:kern w:val="0"/>
          <w:sz w:val="24"/>
          <w:szCs w:val="24"/>
          <w:lang w:bidi="hi-IN"/>
          <w14:ligatures w14:val="none"/>
        </w:rPr>
        <w:t>Area</w:t>
      </w:r>
    </w:p>
    <w:p w14:paraId="352D17A9" w14:textId="2ACC06F1" w:rsidR="00EB2ED0" w:rsidRPr="00656067" w:rsidRDefault="00EB2ED0" w:rsidP="00EB2ED0">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bidi="hi-IN"/>
          <w14:ligatures w14:val="none"/>
        </w:rPr>
      </w:pPr>
      <w:r w:rsidRPr="00656067">
        <w:rPr>
          <w:rFonts w:ascii="Times New Roman" w:eastAsia="Times New Roman" w:hAnsi="Times New Roman" w:cs="Times New Roman"/>
          <w:kern w:val="0"/>
          <w:sz w:val="24"/>
          <w:szCs w:val="24"/>
          <w:lang w:bidi="hi-IN"/>
          <w14:ligatures w14:val="none"/>
        </w:rPr>
        <w:t>Embodie</w:t>
      </w:r>
      <w:r w:rsidR="00F26679" w:rsidRPr="00656067">
        <w:rPr>
          <w:rFonts w:ascii="Times New Roman" w:hAnsi="Times New Roman" w:cs="Times New Roman" w:hint="eastAsia"/>
          <w:kern w:val="0"/>
          <w:sz w:val="24"/>
          <w:szCs w:val="24"/>
          <w:lang w:bidi="hi-IN"/>
          <w14:ligatures w14:val="none"/>
        </w:rPr>
        <w:t>d</w:t>
      </w:r>
      <w:r w:rsidR="003935FF" w:rsidRPr="00656067">
        <w:rPr>
          <w:rFonts w:ascii="Times New Roman" w:hAnsi="Times New Roman" w:cs="Times New Roman" w:hint="eastAsia"/>
          <w:kern w:val="0"/>
          <w:sz w:val="24"/>
          <w:szCs w:val="24"/>
          <w:lang w:bidi="hi-IN"/>
          <w14:ligatures w14:val="none"/>
        </w:rPr>
        <w:t xml:space="preserve"> Intelligence</w:t>
      </w:r>
      <w:r w:rsidRPr="00656067">
        <w:rPr>
          <w:rFonts w:ascii="Times New Roman" w:eastAsia="Times New Roman" w:hAnsi="Times New Roman" w:cs="Times New Roman"/>
          <w:kern w:val="0"/>
          <w:sz w:val="24"/>
          <w:szCs w:val="24"/>
          <w:lang w:bidi="hi-IN"/>
          <w14:ligatures w14:val="none"/>
        </w:rPr>
        <w:t xml:space="preserve"> Robot</w:t>
      </w:r>
      <w:r w:rsidR="003935FF" w:rsidRPr="00656067">
        <w:rPr>
          <w:rFonts w:ascii="Times New Roman" w:hAnsi="Times New Roman" w:cs="Times New Roman" w:hint="eastAsia"/>
          <w:kern w:val="0"/>
          <w:sz w:val="24"/>
          <w:szCs w:val="24"/>
          <w:lang w:bidi="hi-IN"/>
          <w14:ligatures w14:val="none"/>
        </w:rPr>
        <w:t xml:space="preserve"> Core </w:t>
      </w:r>
      <w:r w:rsidR="006923F5" w:rsidRPr="00656067">
        <w:rPr>
          <w:rFonts w:ascii="Times New Roman" w:hAnsi="Times New Roman" w:cs="Times New Roman"/>
          <w:kern w:val="0"/>
          <w:sz w:val="24"/>
          <w:szCs w:val="24"/>
          <w:lang w:bidi="hi-IN"/>
          <w14:ligatures w14:val="none"/>
        </w:rPr>
        <w:t>P</w:t>
      </w:r>
      <w:r w:rsidR="003935FF" w:rsidRPr="00656067">
        <w:rPr>
          <w:rFonts w:ascii="Times New Roman" w:hAnsi="Times New Roman" w:cs="Times New Roman" w:hint="eastAsia"/>
          <w:kern w:val="0"/>
          <w:sz w:val="24"/>
          <w:szCs w:val="24"/>
          <w:lang w:bidi="hi-IN"/>
          <w14:ligatures w14:val="none"/>
        </w:rPr>
        <w:t>arts Disassembly</w:t>
      </w:r>
      <w:r w:rsidRPr="00656067">
        <w:rPr>
          <w:rFonts w:ascii="Times New Roman" w:eastAsia="Times New Roman" w:hAnsi="Times New Roman" w:cs="Times New Roman"/>
          <w:kern w:val="0"/>
          <w:sz w:val="24"/>
          <w:szCs w:val="24"/>
          <w:lang w:bidi="hi-IN"/>
          <w14:ligatures w14:val="none"/>
        </w:rPr>
        <w:t xml:space="preserve"> </w:t>
      </w:r>
      <w:r w:rsidR="00A44B33" w:rsidRPr="00656067">
        <w:rPr>
          <w:rFonts w:ascii="Times New Roman" w:eastAsia="Times New Roman" w:hAnsi="Times New Roman" w:cs="Times New Roman"/>
          <w:kern w:val="0"/>
          <w:sz w:val="24"/>
          <w:szCs w:val="24"/>
          <w:lang w:bidi="hi-IN"/>
          <w14:ligatures w14:val="none"/>
        </w:rPr>
        <w:t>Area</w:t>
      </w:r>
    </w:p>
    <w:p w14:paraId="1DF17EF2" w14:textId="097E892E" w:rsidR="00EB2ED0" w:rsidRPr="00656067" w:rsidRDefault="00D357B7" w:rsidP="00EB2ED0">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bidi="hi-IN"/>
          <w14:ligatures w14:val="none"/>
        </w:rPr>
      </w:pPr>
      <w:r w:rsidRPr="00656067">
        <w:rPr>
          <w:rFonts w:ascii="Times New Roman" w:hAnsi="Times New Roman" w:cs="Times New Roman" w:hint="eastAsia"/>
          <w:kern w:val="0"/>
          <w:sz w:val="24"/>
          <w:szCs w:val="24"/>
          <w:lang w:bidi="hi-IN"/>
          <w14:ligatures w14:val="none"/>
        </w:rPr>
        <w:t xml:space="preserve">Electronic Finished </w:t>
      </w:r>
      <w:r w:rsidR="00E70535" w:rsidRPr="00656067">
        <w:rPr>
          <w:rFonts w:ascii="Times New Roman" w:hAnsi="Times New Roman" w:cs="Times New Roman" w:hint="eastAsia"/>
          <w:kern w:val="0"/>
          <w:sz w:val="24"/>
          <w:szCs w:val="24"/>
          <w:lang w:bidi="hi-IN"/>
          <w14:ligatures w14:val="none"/>
        </w:rPr>
        <w:t xml:space="preserve">Products </w:t>
      </w:r>
      <w:r w:rsidRPr="00656067">
        <w:rPr>
          <w:rFonts w:ascii="Times New Roman" w:eastAsia="Times New Roman" w:hAnsi="Times New Roman" w:cs="Times New Roman"/>
          <w:kern w:val="0"/>
          <w:sz w:val="24"/>
          <w:szCs w:val="24"/>
          <w:lang w:bidi="hi-IN"/>
          <w14:ligatures w14:val="none"/>
        </w:rPr>
        <w:t>Automated Packaging Demonstration Area</w:t>
      </w:r>
    </w:p>
    <w:p w14:paraId="3621585A" w14:textId="3350F4FE" w:rsidR="006923F5" w:rsidRPr="00FE679F" w:rsidRDefault="00EB2ED0" w:rsidP="002C3F16">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bidi="hi-IN"/>
          <w14:ligatures w14:val="none"/>
        </w:rPr>
      </w:pPr>
      <w:r w:rsidRPr="00656067">
        <w:rPr>
          <w:rFonts w:ascii="Times New Roman" w:eastAsia="Times New Roman" w:hAnsi="Times New Roman" w:cs="Times New Roman"/>
          <w:kern w:val="0"/>
          <w:sz w:val="24"/>
          <w:szCs w:val="24"/>
          <w:lang w:bidi="hi-IN"/>
          <w14:ligatures w14:val="none"/>
        </w:rPr>
        <w:t xml:space="preserve">IGBT &amp; </w:t>
      </w:r>
      <w:proofErr w:type="spellStart"/>
      <w:r w:rsidRPr="00656067">
        <w:rPr>
          <w:rFonts w:ascii="Times New Roman" w:eastAsia="Times New Roman" w:hAnsi="Times New Roman" w:cs="Times New Roman"/>
          <w:kern w:val="0"/>
          <w:sz w:val="24"/>
          <w:szCs w:val="24"/>
          <w:lang w:bidi="hi-IN"/>
          <w14:ligatures w14:val="none"/>
        </w:rPr>
        <w:t>SiC</w:t>
      </w:r>
      <w:proofErr w:type="spellEnd"/>
      <w:r w:rsidRPr="00656067">
        <w:rPr>
          <w:rFonts w:ascii="Times New Roman" w:eastAsia="Times New Roman" w:hAnsi="Times New Roman" w:cs="Times New Roman"/>
          <w:kern w:val="0"/>
          <w:sz w:val="24"/>
          <w:szCs w:val="24"/>
          <w:lang w:bidi="hi-IN"/>
          <w14:ligatures w14:val="none"/>
        </w:rPr>
        <w:t xml:space="preserve"> Packaging and Testing </w:t>
      </w:r>
      <w:r w:rsidR="0046761B" w:rsidRPr="00656067">
        <w:rPr>
          <w:rFonts w:ascii="Times New Roman" w:hAnsi="Times New Roman" w:cs="Times New Roman" w:hint="eastAsia"/>
          <w:kern w:val="0"/>
          <w:sz w:val="24"/>
          <w:szCs w:val="24"/>
          <w:lang w:bidi="hi-IN"/>
          <w14:ligatures w14:val="none"/>
        </w:rPr>
        <w:t xml:space="preserve">Demo </w:t>
      </w:r>
      <w:r w:rsidRPr="00656067">
        <w:rPr>
          <w:rFonts w:ascii="Times New Roman" w:eastAsia="Times New Roman" w:hAnsi="Times New Roman" w:cs="Times New Roman"/>
          <w:kern w:val="0"/>
          <w:sz w:val="24"/>
          <w:szCs w:val="24"/>
          <w:lang w:bidi="hi-IN"/>
          <w14:ligatures w14:val="none"/>
        </w:rPr>
        <w:t>Line</w:t>
      </w:r>
    </w:p>
    <w:p w14:paraId="747AB344" w14:textId="485E290B" w:rsidR="00FE679F" w:rsidRPr="002C3F16" w:rsidRDefault="00FE679F" w:rsidP="00FE679F">
      <w:pPr>
        <w:spacing w:before="100" w:beforeAutospacing="1" w:after="100" w:afterAutospacing="1" w:line="240" w:lineRule="auto"/>
        <w:rPr>
          <w:rFonts w:ascii="Times New Roman" w:eastAsia="Times New Roman" w:hAnsi="Times New Roman" w:cs="Times New Roman"/>
          <w:kern w:val="0"/>
          <w:sz w:val="24"/>
          <w:szCs w:val="24"/>
          <w:lang w:bidi="hi-IN"/>
          <w14:ligatures w14:val="none"/>
        </w:rPr>
      </w:pPr>
      <w:r w:rsidRPr="00FE679F">
        <w:rPr>
          <w:rFonts w:ascii="Times New Roman" w:eastAsia="Times New Roman" w:hAnsi="Times New Roman" w:cs="Times New Roman"/>
          <w:noProof/>
          <w:kern w:val="0"/>
          <w:sz w:val="24"/>
          <w:szCs w:val="24"/>
          <w:lang w:bidi="hi-IN"/>
          <w14:ligatures w14:val="none"/>
        </w:rPr>
        <w:drawing>
          <wp:inline distT="0" distB="0" distL="0" distR="0" wp14:anchorId="5F59540D" wp14:editId="75BB8CB2">
            <wp:extent cx="5731510" cy="3088640"/>
            <wp:effectExtent l="0" t="0" r="2540" b="0"/>
            <wp:docPr id="18371365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36587" name=""/>
                    <pic:cNvPicPr/>
                  </pic:nvPicPr>
                  <pic:blipFill rotWithShape="1">
                    <a:blip r:embed="rId11"/>
                    <a:srcRect t="4328"/>
                    <a:stretch>
                      <a:fillRect/>
                    </a:stretch>
                  </pic:blipFill>
                  <pic:spPr bwMode="auto">
                    <a:xfrm>
                      <a:off x="0" y="0"/>
                      <a:ext cx="5731510" cy="3088640"/>
                    </a:xfrm>
                    <a:prstGeom prst="rect">
                      <a:avLst/>
                    </a:prstGeom>
                    <a:ln>
                      <a:noFill/>
                    </a:ln>
                    <a:extLst>
                      <a:ext uri="{53640926-AAD7-44D8-BBD7-CCE9431645EC}">
                        <a14:shadowObscured xmlns:a14="http://schemas.microsoft.com/office/drawing/2010/main"/>
                      </a:ext>
                    </a:extLst>
                  </pic:spPr>
                </pic:pic>
              </a:graphicData>
            </a:graphic>
          </wp:inline>
        </w:drawing>
      </w:r>
    </w:p>
    <w:p w14:paraId="10B5858B" w14:textId="273BA478" w:rsidR="00EB2ED0" w:rsidRPr="00656067" w:rsidRDefault="00EB2ED0" w:rsidP="00EB2ED0">
      <w:pPr>
        <w:spacing w:before="100" w:beforeAutospacing="1" w:after="100" w:afterAutospacing="1" w:line="240" w:lineRule="auto"/>
        <w:outlineLvl w:val="2"/>
        <w:rPr>
          <w:rFonts w:ascii="Times New Roman" w:eastAsia="Times New Roman" w:hAnsi="Times New Roman" w:cs="Times New Roman"/>
          <w:b/>
          <w:bCs/>
          <w:kern w:val="0"/>
          <w:sz w:val="27"/>
          <w:szCs w:val="27"/>
          <w:lang w:bidi="hi-IN"/>
          <w14:ligatures w14:val="none"/>
        </w:rPr>
      </w:pPr>
      <w:r w:rsidRPr="00656067">
        <w:rPr>
          <w:rFonts w:ascii="Times New Roman" w:eastAsia="Times New Roman" w:hAnsi="Times New Roman" w:cs="Times New Roman"/>
          <w:b/>
          <w:bCs/>
          <w:kern w:val="0"/>
          <w:sz w:val="27"/>
          <w:szCs w:val="27"/>
          <w:lang w:bidi="hi-IN"/>
          <w14:ligatures w14:val="none"/>
        </w:rPr>
        <w:t>Conferences Empowering Industry Growth</w:t>
      </w:r>
    </w:p>
    <w:p w14:paraId="5C97D012" w14:textId="1A37875F" w:rsidR="00CA49DA" w:rsidRPr="00656067" w:rsidRDefault="00EB2ED0" w:rsidP="00EB2ED0">
      <w:pPr>
        <w:spacing w:before="100" w:beforeAutospacing="1" w:after="100" w:afterAutospacing="1" w:line="240" w:lineRule="auto"/>
        <w:rPr>
          <w:rFonts w:ascii="Times New Roman" w:hAnsi="Times New Roman" w:cs="Times New Roman"/>
          <w:kern w:val="0"/>
          <w:sz w:val="24"/>
          <w:szCs w:val="24"/>
          <w:lang w:bidi="hi-IN"/>
          <w14:ligatures w14:val="none"/>
        </w:rPr>
      </w:pPr>
      <w:r w:rsidRPr="00656067">
        <w:rPr>
          <w:rFonts w:ascii="Times New Roman" w:eastAsia="Times New Roman" w:hAnsi="Times New Roman" w:cs="Times New Roman"/>
          <w:kern w:val="0"/>
          <w:sz w:val="24"/>
          <w:szCs w:val="24"/>
          <w:lang w:bidi="hi-IN"/>
          <w14:ligatures w14:val="none"/>
        </w:rPr>
        <w:lastRenderedPageBreak/>
        <w:t>NEPCON ASIA 2025 will host 40 high-level conferences covering advanced manufacturing, semiconductors, power electronics, robotics, and</w:t>
      </w:r>
      <w:r w:rsidR="00B639D8" w:rsidRPr="00656067">
        <w:rPr>
          <w:rFonts w:ascii="Times New Roman" w:eastAsia="Times New Roman" w:hAnsi="Times New Roman" w:cs="Times New Roman"/>
          <w:kern w:val="0"/>
          <w:sz w:val="24"/>
          <w:szCs w:val="24"/>
          <w:lang w:bidi="hi-IN"/>
          <w14:ligatures w14:val="none"/>
        </w:rPr>
        <w:t xml:space="preserve"> AI</w:t>
      </w:r>
      <w:r w:rsidR="00CA49DA" w:rsidRPr="00656067">
        <w:rPr>
          <w:rFonts w:ascii="Times New Roman" w:eastAsia="Times New Roman" w:hAnsi="Times New Roman" w:cs="Times New Roman"/>
          <w:kern w:val="0"/>
          <w:sz w:val="24"/>
          <w:szCs w:val="24"/>
          <w:lang w:bidi="hi-IN"/>
          <w14:ligatures w14:val="none"/>
        </w:rPr>
        <w:t>,</w:t>
      </w:r>
      <w:r w:rsidR="00CA49DA" w:rsidRPr="00656067">
        <w:rPr>
          <w:rFonts w:ascii="Times New Roman" w:hAnsi="Times New Roman" w:cs="Times New Roman"/>
          <w:kern w:val="0"/>
          <w:sz w:val="24"/>
          <w:szCs w:val="24"/>
          <w:lang w:bidi="hi-IN"/>
          <w14:ligatures w14:val="none"/>
        </w:rPr>
        <w:t xml:space="preserve"> empowering businesses to explore future technolog</w:t>
      </w:r>
      <w:r w:rsidR="006923F5" w:rsidRPr="00656067">
        <w:rPr>
          <w:rFonts w:ascii="Times New Roman" w:hAnsi="Times New Roman" w:cs="Times New Roman"/>
          <w:kern w:val="0"/>
          <w:sz w:val="24"/>
          <w:szCs w:val="24"/>
          <w:lang w:bidi="hi-IN"/>
          <w14:ligatures w14:val="none"/>
        </w:rPr>
        <w:t>ies</w:t>
      </w:r>
      <w:r w:rsidR="00CA49DA" w:rsidRPr="00656067">
        <w:rPr>
          <w:rFonts w:ascii="Times New Roman" w:hAnsi="Times New Roman" w:cs="Times New Roman"/>
          <w:kern w:val="0"/>
          <w:sz w:val="24"/>
          <w:szCs w:val="24"/>
          <w:lang w:bidi="hi-IN"/>
          <w14:ligatures w14:val="none"/>
        </w:rPr>
        <w:t xml:space="preserve"> and seize new growth opportunities.</w:t>
      </w:r>
    </w:p>
    <w:p w14:paraId="5F8D3E28" w14:textId="3D070F5D" w:rsidR="00CA49DA" w:rsidRDefault="00EB2ED0" w:rsidP="00EB2ED0">
      <w:pPr>
        <w:spacing w:before="100" w:beforeAutospacing="1" w:after="100" w:afterAutospacing="1" w:line="240" w:lineRule="auto"/>
        <w:rPr>
          <w:rFonts w:ascii="Times New Roman" w:hAnsi="Times New Roman" w:cs="Times New Roman"/>
          <w:kern w:val="0"/>
          <w:sz w:val="24"/>
          <w:szCs w:val="24"/>
          <w:lang w:bidi="hi-IN"/>
          <w14:ligatures w14:val="none"/>
        </w:rPr>
      </w:pPr>
      <w:r w:rsidRPr="00656067">
        <w:rPr>
          <w:rFonts w:ascii="Times New Roman" w:eastAsia="Times New Roman" w:hAnsi="Times New Roman" w:cs="Times New Roman"/>
          <w:kern w:val="0"/>
          <w:sz w:val="24"/>
          <w:szCs w:val="24"/>
          <w:lang w:bidi="hi-IN"/>
          <w14:ligatures w14:val="none"/>
        </w:rPr>
        <w:t xml:space="preserve">The </w:t>
      </w:r>
      <w:bookmarkStart w:id="1" w:name="_Hlk202775407"/>
      <w:r w:rsidRPr="00656067">
        <w:rPr>
          <w:rFonts w:ascii="Times New Roman" w:eastAsia="Times New Roman" w:hAnsi="Times New Roman" w:cs="Times New Roman"/>
          <w:kern w:val="0"/>
          <w:sz w:val="24"/>
          <w:szCs w:val="24"/>
          <w:lang w:bidi="hi-IN"/>
          <w14:ligatures w14:val="none"/>
        </w:rPr>
        <w:t xml:space="preserve">SMTA South China High-Tech Workshop </w:t>
      </w:r>
      <w:bookmarkEnd w:id="1"/>
      <w:r w:rsidRPr="00656067">
        <w:rPr>
          <w:rFonts w:ascii="Times New Roman" w:eastAsia="Times New Roman" w:hAnsi="Times New Roman" w:cs="Times New Roman"/>
          <w:kern w:val="0"/>
          <w:sz w:val="24"/>
          <w:szCs w:val="24"/>
          <w:lang w:bidi="hi-IN"/>
          <w14:ligatures w14:val="none"/>
        </w:rPr>
        <w:t>will feature global experts from China, the US, Japan, and Thailand, providing forward-looking insights for businesses.</w:t>
      </w:r>
      <w:r w:rsidR="00CA49DA" w:rsidRPr="00656067">
        <w:rPr>
          <w:rFonts w:ascii="Times New Roman" w:hAnsi="Times New Roman" w:cs="Times New Roman"/>
          <w:kern w:val="0"/>
          <w:sz w:val="24"/>
          <w:szCs w:val="24"/>
          <w:lang w:bidi="hi-IN"/>
          <w14:ligatures w14:val="none"/>
        </w:rPr>
        <w:t xml:space="preserve"> </w:t>
      </w:r>
    </w:p>
    <w:p w14:paraId="53655693" w14:textId="2A8E3DF3" w:rsidR="00556ADD" w:rsidRPr="005C0C44" w:rsidRDefault="0094190D" w:rsidP="00EB2ED0">
      <w:pPr>
        <w:spacing w:before="100" w:beforeAutospacing="1" w:after="100" w:afterAutospacing="1" w:line="240" w:lineRule="auto"/>
        <w:rPr>
          <w:rFonts w:ascii="Times New Roman" w:hAnsi="Times New Roman" w:cs="Times New Roman"/>
          <w:kern w:val="0"/>
          <w:sz w:val="24"/>
          <w:szCs w:val="24"/>
          <w:lang w:bidi="hi-IN"/>
          <w14:ligatures w14:val="none"/>
        </w:rPr>
      </w:pPr>
      <w:r>
        <w:rPr>
          <w:rFonts w:ascii="Times New Roman" w:hAnsi="Times New Roman" w:cs="Times New Roman" w:hint="eastAsia"/>
          <w:noProof/>
          <w:kern w:val="0"/>
          <w:sz w:val="24"/>
          <w:szCs w:val="24"/>
          <w:lang w:bidi="hi-IN"/>
        </w:rPr>
        <w:drawing>
          <wp:inline distT="0" distB="0" distL="0" distR="0" wp14:anchorId="53D5976C" wp14:editId="1651D796">
            <wp:extent cx="2800350" cy="1866797"/>
            <wp:effectExtent l="0" t="0" r="0" b="635"/>
            <wp:docPr id="200134567" name="图片 4" descr="会议室里的人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4567" name="图片 4" descr="会议室里的人们&#10;&#10;AI 生成的内容可能不正确。"/>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4531" cy="1876251"/>
                    </a:xfrm>
                    <a:prstGeom prst="rect">
                      <a:avLst/>
                    </a:prstGeom>
                  </pic:spPr>
                </pic:pic>
              </a:graphicData>
            </a:graphic>
          </wp:inline>
        </w:drawing>
      </w:r>
      <w:r>
        <w:rPr>
          <w:rFonts w:ascii="Times New Roman" w:hAnsi="Times New Roman" w:cs="Times New Roman" w:hint="eastAsia"/>
          <w:kern w:val="0"/>
          <w:sz w:val="24"/>
          <w:szCs w:val="24"/>
          <w:lang w:bidi="hi-IN"/>
          <w14:ligatures w14:val="none"/>
        </w:rPr>
        <w:t xml:space="preserve">  </w:t>
      </w:r>
      <w:r w:rsidR="00FD1274">
        <w:rPr>
          <w:rFonts w:ascii="Times New Roman" w:hAnsi="Times New Roman" w:cs="Times New Roman" w:hint="eastAsia"/>
          <w:noProof/>
          <w:kern w:val="0"/>
          <w:sz w:val="24"/>
          <w:szCs w:val="24"/>
          <w:lang w:bidi="hi-IN"/>
        </w:rPr>
        <w:drawing>
          <wp:inline distT="0" distB="0" distL="0" distR="0" wp14:anchorId="2DEB627A" wp14:editId="44FC8AA7">
            <wp:extent cx="2450919" cy="1838325"/>
            <wp:effectExtent l="0" t="0" r="6985" b="0"/>
            <wp:docPr id="1298721159" name="图片 5" descr="一群人在开会&#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21159" name="图片 5" descr="一群人在开会&#10;&#10;AI 生成的内容可能不正确。"/>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2419" cy="1846951"/>
                    </a:xfrm>
                    <a:prstGeom prst="rect">
                      <a:avLst/>
                    </a:prstGeom>
                  </pic:spPr>
                </pic:pic>
              </a:graphicData>
            </a:graphic>
          </wp:inline>
        </w:drawing>
      </w:r>
    </w:p>
    <w:p w14:paraId="18EAFB2B" w14:textId="14D4B84C" w:rsidR="00E05D9B" w:rsidRPr="00656067" w:rsidRDefault="00EB2ED0" w:rsidP="006658C2">
      <w:pPr>
        <w:spacing w:before="100" w:beforeAutospacing="1" w:after="100" w:afterAutospacing="1" w:line="240" w:lineRule="auto"/>
        <w:outlineLvl w:val="2"/>
        <w:rPr>
          <w:rFonts w:ascii="Times New Roman" w:eastAsia="Times New Roman" w:hAnsi="Times New Roman" w:cs="Times New Roman"/>
          <w:b/>
          <w:bCs/>
          <w:kern w:val="0"/>
          <w:sz w:val="27"/>
          <w:szCs w:val="27"/>
          <w:lang w:bidi="hi-IN"/>
          <w14:ligatures w14:val="none"/>
        </w:rPr>
      </w:pPr>
      <w:r w:rsidRPr="00656067">
        <w:rPr>
          <w:rFonts w:ascii="Times New Roman" w:eastAsia="Times New Roman" w:hAnsi="Times New Roman" w:cs="Times New Roman"/>
          <w:b/>
          <w:bCs/>
          <w:kern w:val="0"/>
          <w:sz w:val="27"/>
          <w:szCs w:val="27"/>
          <w:lang w:bidi="hi-IN"/>
          <w14:ligatures w14:val="none"/>
        </w:rPr>
        <w:t>Connecting Global Markets</w:t>
      </w:r>
    </w:p>
    <w:p w14:paraId="2B907D8B" w14:textId="3B2813F5" w:rsidR="00E05D9B" w:rsidRDefault="001B417B" w:rsidP="00590306">
      <w:pPr>
        <w:spacing w:before="100" w:beforeAutospacing="1" w:after="100" w:afterAutospacing="1" w:line="240" w:lineRule="auto"/>
        <w:rPr>
          <w:rFonts w:ascii="Times New Roman" w:hAnsi="Times New Roman" w:cs="Times New Roman"/>
          <w:kern w:val="0"/>
          <w:sz w:val="24"/>
          <w:szCs w:val="24"/>
          <w:lang w:bidi="hi-IN"/>
          <w14:ligatures w14:val="none"/>
        </w:rPr>
      </w:pPr>
      <w:r w:rsidRPr="00656067">
        <w:rPr>
          <w:rFonts w:ascii="Times New Roman" w:eastAsia="Times New Roman" w:hAnsi="Times New Roman" w:cs="Times New Roman"/>
          <w:kern w:val="0"/>
          <w:sz w:val="24"/>
          <w:szCs w:val="24"/>
          <w:lang w:bidi="hi-IN"/>
          <w14:ligatures w14:val="none"/>
        </w:rPr>
        <w:t>As China’s technology and manufacturing hub, Shenzhen offers</w:t>
      </w:r>
      <w:r w:rsidR="00CA49DA" w:rsidRPr="00656067">
        <w:rPr>
          <w:rFonts w:ascii="Times New Roman" w:eastAsia="Times New Roman" w:hAnsi="Times New Roman" w:cs="Times New Roman"/>
          <w:kern w:val="0"/>
          <w:sz w:val="24"/>
          <w:szCs w:val="24"/>
          <w:lang w:bidi="hi-IN"/>
          <w14:ligatures w14:val="none"/>
        </w:rPr>
        <w:t xml:space="preserve"> a </w:t>
      </w:r>
      <w:r w:rsidRPr="00656067">
        <w:rPr>
          <w:rFonts w:ascii="Times New Roman" w:eastAsia="Times New Roman" w:hAnsi="Times New Roman" w:cs="Times New Roman"/>
          <w:kern w:val="0"/>
          <w:sz w:val="24"/>
          <w:szCs w:val="24"/>
          <w:lang w:bidi="hi-IN"/>
          <w14:ligatures w14:val="none"/>
        </w:rPr>
        <w:t xml:space="preserve">complete electronics ecosystem and </w:t>
      </w:r>
      <w:r w:rsidR="00912707" w:rsidRPr="00656067">
        <w:rPr>
          <w:rFonts w:ascii="Times New Roman" w:eastAsia="Times New Roman" w:hAnsi="Times New Roman" w:cs="Times New Roman"/>
          <w:kern w:val="0"/>
          <w:sz w:val="24"/>
          <w:szCs w:val="24"/>
          <w:lang w:bidi="hi-IN"/>
          <w14:ligatures w14:val="none"/>
        </w:rPr>
        <w:t xml:space="preserve">unmatched </w:t>
      </w:r>
      <w:r w:rsidRPr="00656067">
        <w:rPr>
          <w:rFonts w:ascii="Times New Roman" w:eastAsia="Times New Roman" w:hAnsi="Times New Roman" w:cs="Times New Roman"/>
          <w:kern w:val="0"/>
          <w:sz w:val="24"/>
          <w:szCs w:val="24"/>
          <w:lang w:bidi="hi-IN"/>
          <w14:ligatures w14:val="none"/>
        </w:rPr>
        <w:t>supply chain advantages, providing exhibitors and visitors with opportunities to access its thriving industry cluster.</w:t>
      </w:r>
    </w:p>
    <w:p w14:paraId="503902F4" w14:textId="0D81BD29" w:rsidR="00EB2ED0" w:rsidRDefault="007E5CAA" w:rsidP="00590306">
      <w:pPr>
        <w:spacing w:before="100" w:beforeAutospacing="1" w:after="100" w:afterAutospacing="1" w:line="240" w:lineRule="auto"/>
        <w:rPr>
          <w:rFonts w:ascii="Times New Roman" w:hAnsi="Times New Roman" w:cs="Times New Roman"/>
          <w:kern w:val="0"/>
          <w:sz w:val="24"/>
          <w:szCs w:val="24"/>
          <w:lang w:bidi="hi-IN"/>
          <w14:ligatures w14:val="none"/>
        </w:rPr>
      </w:pPr>
      <w:r w:rsidRPr="007E5CAA">
        <w:rPr>
          <w:rFonts w:ascii="Times New Roman" w:eastAsia="Times New Roman" w:hAnsi="Times New Roman" w:cs="Times New Roman"/>
          <w:kern w:val="0"/>
          <w:sz w:val="24"/>
          <w:szCs w:val="24"/>
          <w:lang w:bidi="hi-IN"/>
          <w14:ligatures w14:val="none"/>
        </w:rPr>
        <w:t>Through collaborations with overseas industry associations across Southeast Asia</w:t>
      </w:r>
      <w:r w:rsidR="00590306" w:rsidRPr="00616451">
        <w:rPr>
          <w:rFonts w:ascii="Times New Roman" w:eastAsia="Times New Roman" w:hAnsi="Times New Roman" w:cs="Times New Roman"/>
          <w:kern w:val="0"/>
          <w:sz w:val="24"/>
          <w:szCs w:val="24"/>
          <w:lang w:bidi="hi-IN"/>
          <w14:ligatures w14:val="none"/>
        </w:rPr>
        <w:t xml:space="preserve">, the event will organize factory tours, </w:t>
      </w:r>
      <w:r w:rsidR="00F02708" w:rsidRPr="00616451">
        <w:rPr>
          <w:rFonts w:ascii="Times New Roman" w:hAnsi="Times New Roman" w:cs="Times New Roman" w:hint="eastAsia"/>
          <w:kern w:val="0"/>
          <w:sz w:val="24"/>
          <w:szCs w:val="24"/>
          <w:lang w:bidi="hi-IN"/>
          <w14:ligatures w14:val="none"/>
        </w:rPr>
        <w:t xml:space="preserve">business matchmaking </w:t>
      </w:r>
      <w:r w:rsidR="00590306" w:rsidRPr="00616451">
        <w:rPr>
          <w:rFonts w:ascii="Times New Roman" w:eastAsia="Times New Roman" w:hAnsi="Times New Roman" w:cs="Times New Roman"/>
          <w:kern w:val="0"/>
          <w:sz w:val="24"/>
          <w:szCs w:val="24"/>
          <w:lang w:bidi="hi-IN"/>
          <w14:ligatures w14:val="none"/>
        </w:rPr>
        <w:t>and overseas networking salons, fostering deeper integration between Chinese and global electronics manufacturers.</w:t>
      </w:r>
    </w:p>
    <w:p w14:paraId="22054905" w14:textId="312A4BCF" w:rsidR="004254F5" w:rsidRPr="004254F5" w:rsidRDefault="004254F5" w:rsidP="00590306">
      <w:pPr>
        <w:spacing w:before="100" w:beforeAutospacing="1" w:after="100" w:afterAutospacing="1" w:line="240" w:lineRule="auto"/>
        <w:rPr>
          <w:rFonts w:ascii="Times New Roman" w:hAnsi="Times New Roman" w:cs="Times New Roman"/>
          <w:kern w:val="0"/>
          <w:sz w:val="24"/>
          <w:szCs w:val="24"/>
          <w:lang w:bidi="hi-IN"/>
          <w14:ligatures w14:val="none"/>
        </w:rPr>
      </w:pPr>
      <w:r w:rsidRPr="004254F5">
        <w:rPr>
          <w:rFonts w:ascii="Times New Roman" w:hAnsi="Times New Roman" w:cs="Times New Roman"/>
          <w:noProof/>
          <w:kern w:val="0"/>
          <w:sz w:val="24"/>
          <w:szCs w:val="24"/>
          <w:lang w:bidi="hi-IN"/>
          <w14:ligatures w14:val="none"/>
        </w:rPr>
        <w:drawing>
          <wp:inline distT="0" distB="0" distL="0" distR="0" wp14:anchorId="066ADA9C" wp14:editId="46801A7C">
            <wp:extent cx="2603308" cy="1952625"/>
            <wp:effectExtent l="0" t="0" r="6985" b="0"/>
            <wp:docPr id="94567720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6755" cy="1962711"/>
                    </a:xfrm>
                    <a:prstGeom prst="rect">
                      <a:avLst/>
                    </a:prstGeom>
                    <a:noFill/>
                    <a:ln>
                      <a:noFill/>
                    </a:ln>
                  </pic:spPr>
                </pic:pic>
              </a:graphicData>
            </a:graphic>
          </wp:inline>
        </w:drawing>
      </w:r>
      <w:r>
        <w:rPr>
          <w:rFonts w:ascii="Times New Roman" w:hAnsi="Times New Roman" w:cs="Times New Roman" w:hint="eastAsia"/>
          <w:kern w:val="0"/>
          <w:sz w:val="24"/>
          <w:szCs w:val="24"/>
          <w:lang w:bidi="hi-IN"/>
          <w14:ligatures w14:val="none"/>
        </w:rPr>
        <w:t xml:space="preserve">  </w:t>
      </w:r>
      <w:r w:rsidR="00A94083" w:rsidRPr="00A94083">
        <w:rPr>
          <w:rFonts w:ascii="Times New Roman" w:hAnsi="Times New Roman" w:cs="Times New Roman"/>
          <w:noProof/>
          <w:kern w:val="0"/>
          <w:sz w:val="24"/>
          <w:szCs w:val="24"/>
          <w:lang w:bidi="hi-IN"/>
          <w14:ligatures w14:val="none"/>
        </w:rPr>
        <w:drawing>
          <wp:inline distT="0" distB="0" distL="0" distR="0" wp14:anchorId="11C0B37D" wp14:editId="3CB6A90D">
            <wp:extent cx="2876726" cy="1914525"/>
            <wp:effectExtent l="0" t="0" r="0" b="0"/>
            <wp:docPr id="259343011" name="图片 7" descr="一群人正在聊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43011" name="图片 7" descr="一群人正在聊天&#10;&#10;AI 生成的内容可能不正确。"/>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5309" cy="1920237"/>
                    </a:xfrm>
                    <a:prstGeom prst="rect">
                      <a:avLst/>
                    </a:prstGeom>
                    <a:noFill/>
                    <a:ln>
                      <a:noFill/>
                    </a:ln>
                  </pic:spPr>
                </pic:pic>
              </a:graphicData>
            </a:graphic>
          </wp:inline>
        </w:drawing>
      </w:r>
    </w:p>
    <w:p w14:paraId="36331BDD" w14:textId="1D0BD04C" w:rsidR="00EB2ED0" w:rsidRDefault="00A36A36" w:rsidP="00D04333">
      <w:pPr>
        <w:spacing w:before="100" w:beforeAutospacing="1" w:after="100" w:afterAutospacing="1" w:line="240" w:lineRule="auto"/>
        <w:rPr>
          <w:rFonts w:ascii="Times New Roman" w:hAnsi="Times New Roman" w:cs="Times New Roman"/>
          <w:kern w:val="0"/>
          <w:sz w:val="24"/>
          <w:szCs w:val="24"/>
          <w:lang w:bidi="hi-IN"/>
          <w14:ligatures w14:val="none"/>
        </w:rPr>
      </w:pPr>
      <w:r w:rsidRPr="008272C0">
        <w:rPr>
          <w:rFonts w:ascii="Times New Roman" w:eastAsia="Times New Roman" w:hAnsi="Times New Roman" w:cs="Times New Roman"/>
          <w:kern w:val="0"/>
          <w:sz w:val="24"/>
          <w:szCs w:val="24"/>
          <w:lang w:bidi="hi-IN"/>
          <w14:ligatures w14:val="none"/>
        </w:rPr>
        <w:t>Visitor pre-registration is now ope</w:t>
      </w:r>
      <w:r w:rsidRPr="00B31AC2">
        <w:rPr>
          <w:rFonts w:ascii="Times New Roman" w:eastAsia="Times New Roman" w:hAnsi="Times New Roman" w:cs="Times New Roman" w:hint="eastAsia"/>
          <w:kern w:val="0"/>
          <w:sz w:val="24"/>
          <w:szCs w:val="24"/>
          <w:lang w:bidi="hi-IN"/>
          <w14:ligatures w14:val="none"/>
        </w:rPr>
        <w:t>n!</w:t>
      </w:r>
      <w:r w:rsidRPr="00B31AC2">
        <w:rPr>
          <w:rFonts w:ascii="Times New Roman" w:eastAsia="Times New Roman" w:hAnsi="Times New Roman" w:cs="Times New Roman"/>
          <w:kern w:val="0"/>
          <w:sz w:val="24"/>
          <w:szCs w:val="24"/>
          <w:lang w:bidi="hi-IN"/>
          <w14:ligatures w14:val="none"/>
        </w:rPr>
        <w:t xml:space="preserve"> </w:t>
      </w:r>
      <w:r w:rsidR="00D04333" w:rsidRPr="00D04333">
        <w:rPr>
          <w:rFonts w:ascii="Times New Roman" w:hAnsi="Times New Roman" w:cs="Times New Roman"/>
          <w:kern w:val="0"/>
          <w:sz w:val="24"/>
          <w:szCs w:val="24"/>
          <w:lang w:bidi="hi-IN"/>
          <w14:ligatures w14:val="none"/>
        </w:rPr>
        <w:t>Ben</w:t>
      </w:r>
      <w:r w:rsidR="00D04333" w:rsidRPr="00B31AC2">
        <w:rPr>
          <w:rFonts w:ascii="Times New Roman" w:eastAsia="Times New Roman" w:hAnsi="Times New Roman" w:cs="Times New Roman"/>
          <w:kern w:val="0"/>
          <w:sz w:val="24"/>
          <w:szCs w:val="24"/>
          <w:lang w:bidi="hi-IN"/>
          <w14:ligatures w14:val="none"/>
        </w:rPr>
        <w:t>efit for overseas Visitor Groups From NEPCON ASIA 2025</w:t>
      </w:r>
      <w:r w:rsidR="004D6FE9" w:rsidRPr="00B31AC2">
        <w:rPr>
          <w:rFonts w:ascii="SimSun" w:eastAsia="SimSun" w:hAnsi="SimSun" w:cs="SimSun" w:hint="eastAsia"/>
          <w:kern w:val="0"/>
          <w:sz w:val="24"/>
          <w:szCs w:val="24"/>
          <w:lang w:bidi="hi-IN"/>
          <w14:ligatures w14:val="none"/>
        </w:rPr>
        <w:t>：</w:t>
      </w:r>
      <w:r w:rsidR="00D04333" w:rsidRPr="00B31AC2">
        <w:rPr>
          <w:rFonts w:ascii="Times New Roman" w:eastAsia="Times New Roman" w:hAnsi="Times New Roman" w:cs="Times New Roman" w:hint="eastAsia"/>
          <w:kern w:val="0"/>
          <w:sz w:val="24"/>
          <w:szCs w:val="24"/>
          <w:lang w:bidi="hi-IN"/>
          <w14:ligatures w14:val="none"/>
        </w:rPr>
        <w:t>Complimentary hotel rooms</w:t>
      </w:r>
      <w:r w:rsidR="004D6FE9" w:rsidRPr="00B31AC2">
        <w:rPr>
          <w:rFonts w:ascii="SimSun" w:eastAsia="SimSun" w:hAnsi="SimSun" w:cs="SimSun" w:hint="eastAsia"/>
          <w:kern w:val="0"/>
          <w:sz w:val="24"/>
          <w:szCs w:val="24"/>
          <w:lang w:bidi="hi-IN"/>
          <w14:ligatures w14:val="none"/>
        </w:rPr>
        <w:t>、</w:t>
      </w:r>
      <w:r w:rsidR="00D04333" w:rsidRPr="00B31AC2">
        <w:rPr>
          <w:rFonts w:ascii="Times New Roman" w:eastAsia="Times New Roman" w:hAnsi="Times New Roman" w:cs="Times New Roman" w:hint="eastAsia"/>
          <w:kern w:val="0"/>
          <w:sz w:val="24"/>
          <w:szCs w:val="24"/>
          <w:lang w:bidi="hi-IN"/>
          <w14:ligatures w14:val="none"/>
        </w:rPr>
        <w:t>Shuttle bus to pick up</w:t>
      </w:r>
      <w:r w:rsidR="00D04333" w:rsidRPr="00B31AC2">
        <w:rPr>
          <w:rFonts w:ascii="SimSun" w:eastAsia="SimSun" w:hAnsi="SimSun" w:cs="SimSun" w:hint="eastAsia"/>
          <w:kern w:val="0"/>
          <w:sz w:val="24"/>
          <w:szCs w:val="24"/>
          <w:lang w:bidi="hi-IN"/>
          <w14:ligatures w14:val="none"/>
        </w:rPr>
        <w:t>、</w:t>
      </w:r>
      <w:r w:rsidR="00D04333" w:rsidRPr="00B31AC2">
        <w:rPr>
          <w:rFonts w:ascii="Times New Roman" w:eastAsia="Times New Roman" w:hAnsi="Times New Roman" w:cs="Times New Roman" w:hint="eastAsia"/>
          <w:kern w:val="0"/>
          <w:sz w:val="24"/>
          <w:szCs w:val="24"/>
          <w:lang w:bidi="hi-IN"/>
          <w14:ligatures w14:val="none"/>
        </w:rPr>
        <w:t>Networking Lunch</w:t>
      </w:r>
      <w:r w:rsidR="004D6FE9" w:rsidRPr="00B31AC2">
        <w:rPr>
          <w:rFonts w:ascii="SimSun" w:eastAsia="SimSun" w:hAnsi="SimSun" w:cs="SimSun" w:hint="eastAsia"/>
          <w:kern w:val="0"/>
          <w:sz w:val="24"/>
          <w:szCs w:val="24"/>
          <w:lang w:bidi="hi-IN"/>
          <w14:ligatures w14:val="none"/>
        </w:rPr>
        <w:t>、</w:t>
      </w:r>
      <w:r w:rsidR="00D04333" w:rsidRPr="00B31AC2">
        <w:rPr>
          <w:rFonts w:ascii="Times New Roman" w:eastAsia="Times New Roman" w:hAnsi="Times New Roman" w:cs="Times New Roman" w:hint="eastAsia"/>
          <w:kern w:val="0"/>
          <w:sz w:val="24"/>
          <w:szCs w:val="24"/>
          <w:lang w:bidi="hi-IN"/>
          <w14:ligatures w14:val="none"/>
        </w:rPr>
        <w:t>VIP Visitor pass</w:t>
      </w:r>
      <w:r w:rsidR="004D6FE9" w:rsidRPr="00B31AC2">
        <w:rPr>
          <w:rFonts w:ascii="SimSun" w:eastAsia="SimSun" w:hAnsi="SimSun" w:cs="SimSun" w:hint="eastAsia"/>
          <w:kern w:val="0"/>
          <w:sz w:val="24"/>
          <w:szCs w:val="24"/>
          <w:lang w:bidi="hi-IN"/>
          <w14:ligatures w14:val="none"/>
        </w:rPr>
        <w:t>、</w:t>
      </w:r>
      <w:r w:rsidR="00D04333" w:rsidRPr="00B31AC2">
        <w:rPr>
          <w:rFonts w:ascii="Times New Roman" w:eastAsia="Times New Roman" w:hAnsi="Times New Roman" w:cs="Times New Roman"/>
          <w:kern w:val="0"/>
          <w:sz w:val="24"/>
          <w:szCs w:val="24"/>
          <w:lang w:bidi="hi-IN"/>
          <w14:ligatures w14:val="none"/>
        </w:rPr>
        <w:t>Factory Visit</w:t>
      </w:r>
      <w:r w:rsidR="004D6FE9" w:rsidRPr="00B31AC2">
        <w:rPr>
          <w:rFonts w:ascii="SimSun" w:eastAsia="SimSun" w:hAnsi="SimSun" w:cs="SimSun" w:hint="eastAsia"/>
          <w:kern w:val="0"/>
          <w:sz w:val="24"/>
          <w:szCs w:val="24"/>
          <w:lang w:bidi="hi-IN"/>
          <w14:ligatures w14:val="none"/>
        </w:rPr>
        <w:t>、</w:t>
      </w:r>
      <w:r w:rsidR="00D04333" w:rsidRPr="00B31AC2">
        <w:rPr>
          <w:rFonts w:ascii="Times New Roman" w:eastAsia="Times New Roman" w:hAnsi="Times New Roman" w:cs="Times New Roman" w:hint="eastAsia"/>
          <w:kern w:val="0"/>
          <w:sz w:val="24"/>
          <w:szCs w:val="24"/>
          <w:lang w:bidi="hi-IN"/>
          <w14:ligatures w14:val="none"/>
        </w:rPr>
        <w:t>1 on 1 Business Matching</w:t>
      </w:r>
      <w:r w:rsidR="004D6FE9" w:rsidRPr="00B31AC2">
        <w:rPr>
          <w:rFonts w:ascii="SimSun" w:eastAsia="SimSun" w:hAnsi="SimSun" w:cs="SimSun" w:hint="eastAsia"/>
          <w:kern w:val="0"/>
          <w:sz w:val="24"/>
          <w:szCs w:val="24"/>
          <w:lang w:bidi="hi-IN"/>
          <w14:ligatures w14:val="none"/>
        </w:rPr>
        <w:t>、</w:t>
      </w:r>
      <w:r w:rsidR="00D04333" w:rsidRPr="00B31AC2">
        <w:rPr>
          <w:rFonts w:ascii="Times New Roman" w:eastAsia="Times New Roman" w:hAnsi="Times New Roman" w:cs="Times New Roman" w:hint="eastAsia"/>
          <w:kern w:val="0"/>
          <w:sz w:val="24"/>
          <w:szCs w:val="24"/>
          <w:lang w:bidi="hi-IN"/>
          <w14:ligatures w14:val="none"/>
        </w:rPr>
        <w:t>Country Day Program</w:t>
      </w:r>
      <w:r w:rsidR="005A31CB">
        <w:rPr>
          <w:rFonts w:ascii="Times New Roman" w:hAnsi="Times New Roman" w:cs="Times New Roman" w:hint="eastAsia"/>
          <w:kern w:val="0"/>
          <w:sz w:val="24"/>
          <w:szCs w:val="24"/>
          <w:lang w:bidi="hi-IN"/>
          <w14:ligatures w14:val="none"/>
        </w:rPr>
        <w:t xml:space="preserve"> and so on</w:t>
      </w:r>
      <w:r w:rsidR="00FA4A74">
        <w:rPr>
          <w:rFonts w:ascii="SimSun" w:eastAsia="SimSun" w:hAnsi="SimSun" w:cs="SimSun" w:hint="eastAsia"/>
          <w:kern w:val="0"/>
          <w:sz w:val="24"/>
          <w:szCs w:val="24"/>
          <w:lang w:bidi="hi-IN"/>
          <w14:ligatures w14:val="none"/>
        </w:rPr>
        <w:t xml:space="preserve">, </w:t>
      </w:r>
      <w:r w:rsidR="00B31AC2" w:rsidRPr="00B31AC2">
        <w:rPr>
          <w:rFonts w:ascii="Times New Roman" w:eastAsia="Times New Roman" w:hAnsi="Times New Roman" w:cs="Times New Roman" w:hint="eastAsia"/>
          <w:kern w:val="0"/>
          <w:sz w:val="24"/>
          <w:szCs w:val="24"/>
          <w:lang w:bidi="hi-IN"/>
          <w14:ligatures w14:val="none"/>
        </w:rPr>
        <w:t>L</w:t>
      </w:r>
      <w:r w:rsidR="00D04333" w:rsidRPr="00B31AC2">
        <w:rPr>
          <w:rFonts w:ascii="Times New Roman" w:eastAsia="Times New Roman" w:hAnsi="Times New Roman" w:cs="Times New Roman"/>
          <w:kern w:val="0"/>
          <w:sz w:val="24"/>
          <w:szCs w:val="24"/>
          <w:lang w:bidi="hi-IN"/>
          <w14:ligatures w14:val="none"/>
        </w:rPr>
        <w:t>ock in your front-row seat to tomorrow</w:t>
      </w:r>
      <w:r>
        <w:rPr>
          <w:rFonts w:ascii="Times New Roman" w:hAnsi="Times New Roman" w:cs="Times New Roman" w:hint="eastAsia"/>
          <w:kern w:val="0"/>
          <w:sz w:val="24"/>
          <w:szCs w:val="24"/>
          <w:lang w:bidi="hi-IN"/>
          <w14:ligatures w14:val="none"/>
        </w:rPr>
        <w:t xml:space="preserve">, </w:t>
      </w:r>
      <w:r w:rsidRPr="00293EB6">
        <w:rPr>
          <w:rFonts w:ascii="Times New Roman" w:eastAsia="Times New Roman" w:hAnsi="Times New Roman" w:cs="Times New Roman"/>
          <w:kern w:val="0"/>
          <w:sz w:val="24"/>
          <w:szCs w:val="24"/>
          <w:lang w:bidi="hi-IN"/>
          <w14:ligatures w14:val="none"/>
        </w:rPr>
        <w:t>capture new opportunities, explore emerging markets, and enhance global competitiveness</w:t>
      </w:r>
      <w:r>
        <w:rPr>
          <w:rFonts w:ascii="Times New Roman" w:hAnsi="Times New Roman" w:cs="Times New Roman"/>
          <w:kern w:val="0"/>
          <w:sz w:val="24"/>
          <w:szCs w:val="24"/>
          <w:lang w:bidi="hi-IN"/>
          <w14:ligatures w14:val="none"/>
        </w:rPr>
        <w:t>.</w:t>
      </w:r>
    </w:p>
    <w:p w14:paraId="73082290" w14:textId="189F6920" w:rsidR="00F82C44" w:rsidRPr="00F82C44" w:rsidRDefault="00F82C44" w:rsidP="00D04333">
      <w:pPr>
        <w:spacing w:before="100" w:beforeAutospacing="1" w:after="100" w:afterAutospacing="1" w:line="240" w:lineRule="auto"/>
        <w:rPr>
          <w:rFonts w:ascii="Times New Roman" w:hAnsi="Times New Roman" w:cs="Times New Roman"/>
          <w:kern w:val="0"/>
          <w:sz w:val="24"/>
          <w:szCs w:val="24"/>
          <w:lang w:bidi="hi-IN"/>
          <w14:ligatures w14:val="none"/>
        </w:rPr>
      </w:pPr>
      <w:r>
        <w:rPr>
          <w:noProof/>
        </w:rPr>
        <w:lastRenderedPageBreak/>
        <w:drawing>
          <wp:inline distT="0" distB="0" distL="0" distR="0" wp14:anchorId="3F41B8BA" wp14:editId="1690E1AE">
            <wp:extent cx="5731510" cy="5731510"/>
            <wp:effectExtent l="0" t="0" r="2540" b="2540"/>
            <wp:docPr id="21267881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618A4A8" w14:textId="0A820717" w:rsidR="0002677A" w:rsidRPr="00293EB6" w:rsidRDefault="0002677A" w:rsidP="00EB2ED0">
      <w:pPr>
        <w:spacing w:before="100" w:beforeAutospacing="1" w:after="100" w:afterAutospacing="1" w:line="240" w:lineRule="auto"/>
        <w:rPr>
          <w:rFonts w:ascii="Times New Roman" w:hAnsi="Times New Roman" w:cs="Times New Roman"/>
          <w:kern w:val="0"/>
          <w:sz w:val="24"/>
          <w:szCs w:val="24"/>
          <w:lang w:bidi="hi-IN"/>
          <w14:ligatures w14:val="none"/>
        </w:rPr>
      </w:pPr>
    </w:p>
    <w:p w14:paraId="3B0E6F06" w14:textId="0589AB41" w:rsidR="00EB2ED0" w:rsidRDefault="00EB2ED0" w:rsidP="00EB2ED0">
      <w:pPr>
        <w:spacing w:before="100" w:beforeAutospacing="1" w:after="100" w:afterAutospacing="1" w:line="240" w:lineRule="auto"/>
        <w:rPr>
          <w:noProof/>
        </w:rPr>
      </w:pPr>
      <w:r w:rsidRPr="00EB2ED0">
        <w:rPr>
          <w:rFonts w:ascii="Times New Roman" w:eastAsia="Times New Roman" w:hAnsi="Times New Roman" w:cs="Times New Roman"/>
          <w:b/>
          <w:bCs/>
          <w:kern w:val="0"/>
          <w:sz w:val="24"/>
          <w:szCs w:val="24"/>
          <w:lang w:bidi="hi-IN"/>
          <w14:ligatures w14:val="none"/>
        </w:rPr>
        <w:t>For</w:t>
      </w:r>
      <w:r w:rsidR="009D1537" w:rsidRPr="00641F0D">
        <w:rPr>
          <w:rFonts w:ascii="Times New Roman" w:hAnsi="Times New Roman" w:cs="Times New Roman" w:hint="eastAsia"/>
          <w:b/>
          <w:bCs/>
          <w:kern w:val="0"/>
          <w:sz w:val="24"/>
          <w:szCs w:val="24"/>
          <w:lang w:bidi="hi-IN"/>
          <w14:ligatures w14:val="none"/>
        </w:rPr>
        <w:t xml:space="preserve"> visiting</w:t>
      </w:r>
      <w:r w:rsidRPr="00EB2ED0">
        <w:rPr>
          <w:rFonts w:ascii="Times New Roman" w:eastAsia="Times New Roman" w:hAnsi="Times New Roman" w:cs="Times New Roman"/>
          <w:b/>
          <w:bCs/>
          <w:kern w:val="0"/>
          <w:sz w:val="24"/>
          <w:szCs w:val="24"/>
          <w:lang w:bidi="hi-IN"/>
          <w14:ligatures w14:val="none"/>
        </w:rPr>
        <w:t xml:space="preserve"> inquiries:</w:t>
      </w:r>
      <w:r w:rsidRPr="00EB2ED0">
        <w:rPr>
          <w:rFonts w:ascii="Times New Roman" w:eastAsia="Times New Roman" w:hAnsi="Times New Roman" w:cs="Times New Roman"/>
          <w:kern w:val="0"/>
          <w:sz w:val="24"/>
          <w:szCs w:val="24"/>
          <w:lang w:bidi="hi-IN"/>
          <w14:ligatures w14:val="none"/>
        </w:rPr>
        <w:br/>
        <w:t xml:space="preserve">Walden Li | Email: </w:t>
      </w:r>
      <w:hyperlink r:id="rId17" w:history="1">
        <w:r w:rsidR="00E8473F" w:rsidRPr="00E92E10">
          <w:rPr>
            <w:rStyle w:val="af2"/>
            <w:rFonts w:ascii="Times New Roman" w:eastAsia="Times New Roman" w:hAnsi="Times New Roman" w:cs="Times New Roman"/>
            <w:kern w:val="0"/>
            <w:sz w:val="24"/>
            <w:szCs w:val="24"/>
            <w:lang w:bidi="hi-IN"/>
            <w14:ligatures w14:val="none"/>
          </w:rPr>
          <w:t>walden.li@rxglobal.com</w:t>
        </w:r>
      </w:hyperlink>
      <w:r w:rsidR="00E8473F">
        <w:rPr>
          <w:rFonts w:ascii="Times New Roman" w:hAnsi="Times New Roman" w:cs="Times New Roman" w:hint="eastAsia"/>
          <w:kern w:val="0"/>
          <w:sz w:val="24"/>
          <w:szCs w:val="24"/>
          <w:lang w:bidi="hi-IN"/>
          <w14:ligatures w14:val="none"/>
        </w:rPr>
        <w:t xml:space="preserve">    </w:t>
      </w:r>
    </w:p>
    <w:p w14:paraId="5A619C5C" w14:textId="7C0590A5" w:rsidR="00E8473F" w:rsidRPr="00E8473F" w:rsidRDefault="00E8473F" w:rsidP="00EB2ED0">
      <w:pPr>
        <w:spacing w:before="100" w:beforeAutospacing="1" w:after="100" w:afterAutospacing="1" w:line="240" w:lineRule="auto"/>
        <w:rPr>
          <w:rFonts w:ascii="Times New Roman" w:hAnsi="Times New Roman" w:cs="Times New Roman" w:hint="eastAsia"/>
          <w:kern w:val="0"/>
          <w:sz w:val="24"/>
          <w:szCs w:val="24"/>
          <w:lang w:bidi="hi-IN"/>
          <w14:ligatures w14:val="none"/>
        </w:rPr>
      </w:pPr>
      <w:r>
        <w:rPr>
          <w:noProof/>
        </w:rPr>
        <w:drawing>
          <wp:inline distT="0" distB="0" distL="0" distR="0" wp14:anchorId="7C8B056B" wp14:editId="4D40A604">
            <wp:extent cx="879475" cy="879475"/>
            <wp:effectExtent l="0" t="0" r="0" b="0"/>
            <wp:docPr id="754735168" name="图片 1" descr="QR 代码&#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35168" name="图片 1" descr="QR 代码&#10;&#10;AI 生成的内容可能不正确。"/>
                    <pic:cNvPicPr/>
                  </pic:nvPicPr>
                  <pic:blipFill>
                    <a:blip r:embed="rId18"/>
                    <a:stretch>
                      <a:fillRect/>
                    </a:stretch>
                  </pic:blipFill>
                  <pic:spPr>
                    <a:xfrm>
                      <a:off x="0" y="0"/>
                      <a:ext cx="879475" cy="879475"/>
                    </a:xfrm>
                    <a:prstGeom prst="rect">
                      <a:avLst/>
                    </a:prstGeom>
                  </pic:spPr>
                </pic:pic>
              </a:graphicData>
            </a:graphic>
          </wp:inline>
        </w:drawing>
      </w:r>
    </w:p>
    <w:p w14:paraId="3606770D" w14:textId="18082948" w:rsidR="008233EB" w:rsidRPr="00641F0D" w:rsidRDefault="008233EB" w:rsidP="008233EB">
      <w:pPr>
        <w:rPr>
          <w:rFonts w:ascii="Times New Roman" w:hAnsi="Times New Roman" w:cs="Times New Roman"/>
          <w:b/>
          <w:bCs/>
          <w:kern w:val="0"/>
          <w:sz w:val="24"/>
          <w:szCs w:val="24"/>
          <w:lang w:bidi="hi-IN"/>
          <w14:ligatures w14:val="none"/>
        </w:rPr>
      </w:pPr>
      <w:r w:rsidRPr="00EB2ED0">
        <w:rPr>
          <w:rFonts w:ascii="Times New Roman" w:eastAsia="Times New Roman" w:hAnsi="Times New Roman" w:cs="Times New Roman"/>
          <w:b/>
          <w:bCs/>
          <w:kern w:val="0"/>
          <w:sz w:val="24"/>
          <w:szCs w:val="24"/>
          <w:lang w:bidi="hi-IN"/>
          <w14:ligatures w14:val="none"/>
        </w:rPr>
        <w:t>For</w:t>
      </w:r>
      <w:r w:rsidRPr="00641F0D">
        <w:rPr>
          <w:rFonts w:ascii="Times New Roman" w:hAnsi="Times New Roman" w:cs="Times New Roman" w:hint="eastAsia"/>
          <w:b/>
          <w:bCs/>
          <w:kern w:val="0"/>
          <w:sz w:val="24"/>
          <w:szCs w:val="24"/>
          <w:lang w:bidi="hi-IN"/>
          <w14:ligatures w14:val="none"/>
        </w:rPr>
        <w:t xml:space="preserve"> exhibiting</w:t>
      </w:r>
      <w:r w:rsidRPr="00EB2ED0">
        <w:rPr>
          <w:rFonts w:ascii="Times New Roman" w:eastAsia="Times New Roman" w:hAnsi="Times New Roman" w:cs="Times New Roman"/>
          <w:b/>
          <w:bCs/>
          <w:kern w:val="0"/>
          <w:sz w:val="24"/>
          <w:szCs w:val="24"/>
          <w:lang w:bidi="hi-IN"/>
          <w14:ligatures w14:val="none"/>
        </w:rPr>
        <w:t xml:space="preserve"> inquiries:</w:t>
      </w:r>
    </w:p>
    <w:p w14:paraId="79C8D240" w14:textId="148B57CA" w:rsidR="008233EB" w:rsidRDefault="008233EB" w:rsidP="008233EB">
      <w:r w:rsidRPr="00641F0D">
        <w:rPr>
          <w:rFonts w:ascii="Times New Roman" w:eastAsia="Times New Roman" w:hAnsi="Times New Roman" w:cs="Times New Roman" w:hint="eastAsia"/>
          <w:kern w:val="0"/>
          <w:sz w:val="24"/>
          <w:szCs w:val="24"/>
          <w:lang w:bidi="hi-IN"/>
          <w14:ligatures w14:val="none"/>
        </w:rPr>
        <w:t>Julia Gu</w:t>
      </w:r>
      <w:r w:rsidR="00C72F7A">
        <w:rPr>
          <w:rFonts w:ascii="Times New Roman" w:hAnsi="Times New Roman" w:cs="Times New Roman" w:hint="eastAsia"/>
          <w:kern w:val="0"/>
          <w:sz w:val="24"/>
          <w:szCs w:val="24"/>
          <w:lang w:bidi="hi-IN"/>
          <w14:ligatures w14:val="none"/>
        </w:rPr>
        <w:t xml:space="preserve"> </w:t>
      </w:r>
      <w:r>
        <w:rPr>
          <w:rFonts w:ascii="Times New Roman" w:hAnsi="Times New Roman" w:cs="Times New Roman"/>
          <w:b/>
          <w:bCs/>
          <w:kern w:val="0"/>
          <w:sz w:val="24"/>
          <w:szCs w:val="24"/>
          <w:lang w:bidi="hi-IN"/>
          <w14:ligatures w14:val="none"/>
        </w:rPr>
        <w:t xml:space="preserve">| </w:t>
      </w:r>
      <w:r w:rsidRPr="008233EB">
        <w:rPr>
          <w:rFonts w:ascii="Times New Roman" w:eastAsia="Times New Roman" w:hAnsi="Times New Roman" w:cs="Times New Roman"/>
          <w:kern w:val="0"/>
          <w:sz w:val="24"/>
          <w:szCs w:val="24"/>
          <w:lang w:bidi="hi-IN"/>
          <w14:ligatures w14:val="none"/>
        </w:rPr>
        <w:t>Email</w:t>
      </w:r>
      <w:r w:rsidRPr="008233EB">
        <w:rPr>
          <w:rFonts w:ascii="Times New Roman" w:eastAsia="Times New Roman" w:hAnsi="Times New Roman" w:cs="Times New Roman" w:hint="eastAsia"/>
          <w:kern w:val="0"/>
          <w:sz w:val="24"/>
          <w:szCs w:val="24"/>
          <w:lang w:bidi="hi-IN"/>
          <w14:ligatures w14:val="none"/>
        </w:rPr>
        <w:t>: </w:t>
      </w:r>
      <w:r w:rsidRPr="008233EB">
        <w:rPr>
          <w:rFonts w:ascii="Times New Roman" w:eastAsia="Times New Roman" w:hAnsi="Times New Roman" w:cs="Times New Roman"/>
          <w:kern w:val="0"/>
          <w:sz w:val="24"/>
          <w:szCs w:val="24"/>
          <w:lang w:bidi="hi-IN"/>
          <w14:ligatures w14:val="none"/>
        </w:rPr>
        <w:t>julia</w:t>
      </w:r>
      <w:r w:rsidRPr="00093028">
        <w:rPr>
          <w:rFonts w:ascii="Times New Roman" w:eastAsia="Times New Roman" w:hAnsi="Times New Roman" w:cs="Times New Roman"/>
          <w:kern w:val="0"/>
          <w:sz w:val="24"/>
          <w:szCs w:val="24"/>
          <w:lang w:bidi="hi-IN"/>
          <w14:ligatures w14:val="none"/>
        </w:rPr>
        <w:t>.gu@rxglobal.com</w:t>
      </w:r>
    </w:p>
    <w:p w14:paraId="5D4B2F1F" w14:textId="66ADA7C4" w:rsidR="00DC6332" w:rsidRPr="00DC6332" w:rsidRDefault="00DC6332" w:rsidP="00DC6332">
      <w:pPr>
        <w:rPr>
          <w:rFonts w:ascii="Calibri" w:hAnsi="Calibri" w:cs="Calibri"/>
          <w:color w:val="1F497D"/>
          <w:u w:val="single"/>
        </w:rPr>
      </w:pPr>
      <w:r w:rsidRPr="00DC6332">
        <w:rPr>
          <w:rFonts w:ascii="Times New Roman" w:eastAsia="Times New Roman" w:hAnsi="Times New Roman" w:cs="Times New Roman"/>
          <w:b/>
          <w:bCs/>
          <w:kern w:val="0"/>
          <w:sz w:val="24"/>
          <w:szCs w:val="24"/>
          <w:lang w:bidi="hi-IN"/>
          <w14:ligatures w14:val="none"/>
        </w:rPr>
        <w:t xml:space="preserve">Pre-registration </w:t>
      </w:r>
      <w:r w:rsidR="0089664E">
        <w:rPr>
          <w:rFonts w:ascii="Times New Roman" w:eastAsia="Times New Roman" w:hAnsi="Times New Roman" w:cs="Times New Roman"/>
          <w:b/>
          <w:bCs/>
          <w:kern w:val="0"/>
          <w:sz w:val="24"/>
          <w:szCs w:val="24"/>
          <w:lang w:bidi="hi-IN"/>
          <w14:ligatures w14:val="none"/>
        </w:rPr>
        <w:t>l</w:t>
      </w:r>
      <w:r w:rsidRPr="00DC6332">
        <w:rPr>
          <w:rFonts w:ascii="Times New Roman" w:eastAsia="Times New Roman" w:hAnsi="Times New Roman" w:cs="Times New Roman"/>
          <w:b/>
          <w:bCs/>
          <w:kern w:val="0"/>
          <w:sz w:val="24"/>
          <w:szCs w:val="24"/>
          <w:lang w:bidi="hi-IN"/>
          <w14:ligatures w14:val="none"/>
        </w:rPr>
        <w:t>ink</w:t>
      </w:r>
      <w:r w:rsidRPr="00DC6332">
        <w:rPr>
          <w:rFonts w:ascii="SimSun" w:eastAsia="SimSun" w:hAnsi="SimSun" w:cs="SimSun" w:hint="eastAsia"/>
          <w:b/>
          <w:bCs/>
          <w:kern w:val="0"/>
          <w:sz w:val="24"/>
          <w:szCs w:val="24"/>
          <w:lang w:bidi="hi-IN"/>
          <w14:ligatures w14:val="none"/>
        </w:rPr>
        <w:t>：</w:t>
      </w:r>
      <w:r w:rsidR="00AF5B06">
        <w:fldChar w:fldCharType="begin"/>
      </w:r>
      <w:r w:rsidR="00AF5B06">
        <w:instrText>HYPERLINK "https://nam11.safelinks.protection.outlook.com/?url=https%3A%2F%2Fali2.infosalons.com.cn%2Freg%2FNEPCON25SZ%2Fregisteren%2Flogin%3Ftype%3DZ0AR7L&amp;data=05%7C02%7Cwalden.li%40rxglobal.com%7Cf7cdb35528dd4e84992608dd9dc39ba0%7C9274ee3f94254109a27f9fb15c10675d%7C0%7C0%7C638840185639755757%7CUnknown%7CTWFpbGZsb3d8eyJFbXB0eU1hcGkiOnRydWUsIlYiOiIwLjAuMDAwMCIsIlAiOiJXaW4zMiIsIkFOIjoiTWFpbCIsIldUIjoyfQ%3D%3D%7C0%7C%7C%7C&amp;sdata=5%2BxsPTeau7jC5oif3fcTqCfPzNP2jeiTshm35xz0H0w%3D&amp;reserved=0"</w:instrText>
      </w:r>
      <w:r w:rsidR="00AF5B06">
        <w:fldChar w:fldCharType="separate"/>
      </w:r>
      <w:r w:rsidR="00AF5B06" w:rsidRPr="00AF5B06">
        <w:rPr>
          <w:rStyle w:val="af2"/>
          <w:rFonts w:ascii="SimSun" w:eastAsia="SimSun" w:hAnsi="SimSun" w:cs="SimSun" w:hint="eastAsia"/>
          <w:b/>
          <w:bCs/>
          <w:kern w:val="0"/>
          <w:sz w:val="24"/>
          <w:szCs w:val="24"/>
          <w:lang w:bidi="hi-IN"/>
          <w14:ligatures w14:val="none"/>
        </w:rPr>
        <w:t>https://ali2.infosalons.com.cn/reg/NEPCON25SZ/registeren/login?type=Z0AR7L</w:t>
      </w:r>
      <w:r w:rsidR="00AF5B06">
        <w:fldChar w:fldCharType="end"/>
      </w:r>
      <w:r w:rsidRPr="00DC6332">
        <w:rPr>
          <w:rFonts w:ascii="Calibri" w:hAnsi="Calibri" w:cs="Calibri"/>
          <w:color w:val="1F497D"/>
          <w:u w:val="single"/>
        </w:rPr>
        <w:t xml:space="preserve"> </w:t>
      </w:r>
    </w:p>
    <w:p w14:paraId="285B98B2" w14:textId="53EE8B19" w:rsidR="00DC6332" w:rsidRDefault="00DC6332" w:rsidP="00DC6332">
      <w:pPr>
        <w:rPr>
          <w:rFonts w:ascii="Tahoma" w:hAnsi="Tahoma" w:cs="Tahoma"/>
          <w:b/>
          <w:bCs/>
          <w:szCs w:val="21"/>
        </w:rPr>
      </w:pPr>
      <w:r w:rsidRPr="007330C1">
        <w:rPr>
          <w:rFonts w:ascii="Times New Roman" w:eastAsia="Times New Roman" w:hAnsi="Times New Roman" w:cs="Times New Roman"/>
          <w:b/>
          <w:bCs/>
          <w:kern w:val="0"/>
          <w:sz w:val="24"/>
          <w:szCs w:val="24"/>
          <w:lang w:bidi="hi-IN"/>
          <w14:ligatures w14:val="none"/>
        </w:rPr>
        <w:lastRenderedPageBreak/>
        <w:t>For more information, please visit</w:t>
      </w:r>
      <w:r w:rsidR="00AF5B06" w:rsidRPr="00AF5B06">
        <w:t xml:space="preserve"> </w:t>
      </w:r>
      <w:hyperlink r:id="rId19" w:history="1">
        <w:r w:rsidR="00AF5B06" w:rsidRPr="00AF5B06">
          <w:rPr>
            <w:rStyle w:val="af2"/>
            <w:rFonts w:ascii="Tahoma" w:hAnsi="Tahoma" w:cs="Tahoma"/>
            <w:b/>
            <w:bCs/>
            <w:szCs w:val="21"/>
          </w:rPr>
          <w:t>NEPCON ASIA - Six Electronics Trade Shows Under One Roof</w:t>
        </w:r>
      </w:hyperlink>
      <w:r>
        <w:rPr>
          <w:rFonts w:ascii="Tahoma" w:hAnsi="Tahoma" w:cs="Tahoma"/>
          <w:b/>
          <w:bCs/>
          <w:szCs w:val="21"/>
        </w:rPr>
        <w:t xml:space="preserve">. </w:t>
      </w:r>
    </w:p>
    <w:p w14:paraId="5CFDB5BC" w14:textId="77777777" w:rsidR="00DC6332" w:rsidRPr="00641F0D" w:rsidRDefault="00DC6332" w:rsidP="00DC6332">
      <w:pPr>
        <w:rPr>
          <w:rFonts w:ascii="Times New Roman" w:hAnsi="Times New Roman" w:cs="Times New Roman"/>
          <w:kern w:val="0"/>
          <w:sz w:val="24"/>
          <w:szCs w:val="24"/>
          <w:lang w:bidi="hi-IN"/>
          <w14:ligatures w14:val="none"/>
        </w:rPr>
      </w:pPr>
      <w:proofErr w:type="gramStart"/>
      <w:r w:rsidRPr="00641F0D">
        <w:rPr>
          <w:rFonts w:ascii="Times New Roman" w:hAnsi="Times New Roman" w:cs="Times New Roman"/>
          <w:kern w:val="0"/>
          <w:sz w:val="24"/>
          <w:szCs w:val="24"/>
          <w:lang w:bidi="hi-IN"/>
          <w14:ligatures w14:val="none"/>
        </w:rPr>
        <w:t>Facebook: @</w:t>
      </w:r>
      <w:proofErr w:type="gramEnd"/>
      <w:r w:rsidRPr="00641F0D">
        <w:rPr>
          <w:rFonts w:ascii="Times New Roman" w:hAnsi="Times New Roman" w:cs="Times New Roman"/>
          <w:kern w:val="0"/>
          <w:sz w:val="24"/>
          <w:szCs w:val="24"/>
          <w:lang w:bidi="hi-IN"/>
          <w14:ligatures w14:val="none"/>
        </w:rPr>
        <w:t>NEPCONASIA</w:t>
      </w:r>
    </w:p>
    <w:p w14:paraId="6FC4F7F3" w14:textId="77777777" w:rsidR="00DC6332" w:rsidRPr="00641F0D" w:rsidRDefault="00DC6332" w:rsidP="00DC6332">
      <w:pPr>
        <w:rPr>
          <w:rFonts w:ascii="Times New Roman" w:hAnsi="Times New Roman" w:cs="Times New Roman"/>
          <w:kern w:val="0"/>
          <w:sz w:val="24"/>
          <w:szCs w:val="24"/>
          <w:lang w:bidi="hi-IN"/>
          <w14:ligatures w14:val="none"/>
        </w:rPr>
      </w:pPr>
      <w:proofErr w:type="gramStart"/>
      <w:r w:rsidRPr="00641F0D">
        <w:rPr>
          <w:rFonts w:ascii="Times New Roman" w:hAnsi="Times New Roman" w:cs="Times New Roman"/>
          <w:kern w:val="0"/>
          <w:sz w:val="24"/>
          <w:szCs w:val="24"/>
          <w:lang w:bidi="hi-IN"/>
          <w14:ligatures w14:val="none"/>
        </w:rPr>
        <w:t>LinkedIn: @</w:t>
      </w:r>
      <w:proofErr w:type="gramEnd"/>
      <w:r w:rsidRPr="00641F0D">
        <w:rPr>
          <w:rFonts w:ascii="Times New Roman" w:hAnsi="Times New Roman" w:cs="Times New Roman"/>
          <w:kern w:val="0"/>
          <w:sz w:val="24"/>
          <w:szCs w:val="24"/>
          <w:lang w:bidi="hi-IN"/>
          <w14:ligatures w14:val="none"/>
        </w:rPr>
        <w:t>NEPCON ASIA</w:t>
      </w:r>
    </w:p>
    <w:p w14:paraId="7EF75129" w14:textId="17D04D88" w:rsidR="006505C1" w:rsidRPr="00EB2ED0" w:rsidRDefault="00CF6A07" w:rsidP="00EB2ED0">
      <w:r w:rsidRPr="00281CFB">
        <w:rPr>
          <w:rFonts w:ascii="Times New Roman" w:hAnsi="Times New Roman" w:cs="Times New Roman"/>
          <w:b/>
          <w:bCs/>
          <w:kern w:val="0"/>
          <w:sz w:val="24"/>
          <w:szCs w:val="24"/>
          <w:lang w:bidi="hi-IN"/>
          <w14:ligatures w14:val="none"/>
        </w:rPr>
        <w:t>About RX</w:t>
      </w:r>
      <w:r w:rsidRPr="00CF6A07">
        <w:br/>
      </w:r>
      <w:proofErr w:type="spellStart"/>
      <w:r w:rsidRPr="00281CFB">
        <w:rPr>
          <w:rFonts w:ascii="Times New Roman" w:eastAsia="Times New Roman" w:hAnsi="Times New Roman" w:cs="Times New Roman"/>
          <w:kern w:val="0"/>
          <w:sz w:val="24"/>
          <w:szCs w:val="24"/>
          <w:lang w:bidi="hi-IN"/>
          <w14:ligatures w14:val="none"/>
        </w:rPr>
        <w:t>RX</w:t>
      </w:r>
      <w:proofErr w:type="spellEnd"/>
      <w:r w:rsidRPr="00281CFB">
        <w:rPr>
          <w:rFonts w:ascii="Times New Roman" w:eastAsia="Times New Roman" w:hAnsi="Times New Roman" w:cs="Times New Roman"/>
          <w:kern w:val="0"/>
          <w:sz w:val="24"/>
          <w:szCs w:val="24"/>
          <w:lang w:bidi="hi-IN"/>
          <w14:ligatures w14:val="none"/>
        </w:rPr>
        <w:t xml:space="preserve"> is a global leader in events and exhibitions, leveraging industry expertise, data, and </w:t>
      </w:r>
      <w:r w:rsidRPr="00BE30E6">
        <w:rPr>
          <w:rFonts w:ascii="Times New Roman" w:eastAsia="Times New Roman" w:hAnsi="Times New Roman" w:cs="Times New Roman"/>
          <w:kern w:val="0"/>
          <w:sz w:val="24"/>
          <w:szCs w:val="24"/>
          <w:lang w:bidi="hi-IN"/>
          <w14:ligatures w14:val="none"/>
        </w:rPr>
        <w:t xml:space="preserve">technology to build businesses for individuals, communities, and </w:t>
      </w:r>
      <w:proofErr w:type="spellStart"/>
      <w:r w:rsidRPr="00BE30E6">
        <w:rPr>
          <w:rFonts w:ascii="Times New Roman" w:eastAsia="Times New Roman" w:hAnsi="Times New Roman" w:cs="Times New Roman"/>
          <w:kern w:val="0"/>
          <w:sz w:val="24"/>
          <w:szCs w:val="24"/>
          <w:lang w:bidi="hi-IN"/>
          <w14:ligatures w14:val="none"/>
        </w:rPr>
        <w:t>organisations</w:t>
      </w:r>
      <w:proofErr w:type="spellEnd"/>
      <w:r w:rsidRPr="00BE30E6">
        <w:rPr>
          <w:rFonts w:ascii="Times New Roman" w:eastAsia="Times New Roman" w:hAnsi="Times New Roman" w:cs="Times New Roman"/>
          <w:kern w:val="0"/>
          <w:sz w:val="24"/>
          <w:szCs w:val="24"/>
          <w:lang w:bidi="hi-IN"/>
          <w14:ligatures w14:val="none"/>
        </w:rPr>
        <w:t>. With a presence in 25 countries across 42 industry sectors, RX hosts approximately 350 events annually. RX is committed to creating an inclusive work environment for all our people. RX empowers businesses to thrive by leveraging data-driven insights and digital solutions. RX is part of RELX, a global provider of information-based analytics and decision tools for professional and business customers. For more information, visit www.rxglobal.com.</w:t>
      </w:r>
    </w:p>
    <w:sectPr w:rsidR="006505C1" w:rsidRPr="00EB2ED0" w:rsidSect="005F06CD">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7AF6A" w14:textId="77777777" w:rsidR="00F002BC" w:rsidRDefault="00F002BC" w:rsidP="001002C9">
      <w:pPr>
        <w:spacing w:after="0" w:line="240" w:lineRule="auto"/>
      </w:pPr>
      <w:r>
        <w:separator/>
      </w:r>
    </w:p>
  </w:endnote>
  <w:endnote w:type="continuationSeparator" w:id="0">
    <w:p w14:paraId="7531FE59" w14:textId="77777777" w:rsidR="00F002BC" w:rsidRDefault="00F002BC" w:rsidP="00100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3B827" w14:textId="77777777" w:rsidR="00F002BC" w:rsidRDefault="00F002BC" w:rsidP="001002C9">
      <w:pPr>
        <w:spacing w:after="0" w:line="240" w:lineRule="auto"/>
      </w:pPr>
      <w:r>
        <w:separator/>
      </w:r>
    </w:p>
  </w:footnote>
  <w:footnote w:type="continuationSeparator" w:id="0">
    <w:p w14:paraId="50EF5B6D" w14:textId="77777777" w:rsidR="00F002BC" w:rsidRDefault="00F002BC" w:rsidP="001002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932E4"/>
    <w:multiLevelType w:val="multilevel"/>
    <w:tmpl w:val="21FA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9159B"/>
    <w:multiLevelType w:val="multilevel"/>
    <w:tmpl w:val="1CB26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5A4F68"/>
    <w:multiLevelType w:val="multilevel"/>
    <w:tmpl w:val="3AE24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6565780">
    <w:abstractNumId w:val="0"/>
  </w:num>
  <w:num w:numId="2" w16cid:durableId="252326867">
    <w:abstractNumId w:val="1"/>
  </w:num>
  <w:num w:numId="3" w16cid:durableId="5899742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CF0"/>
    <w:rsid w:val="000130C4"/>
    <w:rsid w:val="0002677A"/>
    <w:rsid w:val="000867B4"/>
    <w:rsid w:val="00093028"/>
    <w:rsid w:val="000B316D"/>
    <w:rsid w:val="001002C9"/>
    <w:rsid w:val="00110BB6"/>
    <w:rsid w:val="00132118"/>
    <w:rsid w:val="00143410"/>
    <w:rsid w:val="001507DE"/>
    <w:rsid w:val="00196030"/>
    <w:rsid w:val="001A5DE2"/>
    <w:rsid w:val="001B417B"/>
    <w:rsid w:val="001C4CEF"/>
    <w:rsid w:val="001F2A81"/>
    <w:rsid w:val="0023461B"/>
    <w:rsid w:val="00265E21"/>
    <w:rsid w:val="002676C8"/>
    <w:rsid w:val="00281CFB"/>
    <w:rsid w:val="0029311E"/>
    <w:rsid w:val="00293EB6"/>
    <w:rsid w:val="002A3791"/>
    <w:rsid w:val="002C3F16"/>
    <w:rsid w:val="003064AA"/>
    <w:rsid w:val="00311A8D"/>
    <w:rsid w:val="00382519"/>
    <w:rsid w:val="003935FF"/>
    <w:rsid w:val="00394EF6"/>
    <w:rsid w:val="003A7D82"/>
    <w:rsid w:val="003C4A20"/>
    <w:rsid w:val="004254F5"/>
    <w:rsid w:val="00432F0A"/>
    <w:rsid w:val="00435451"/>
    <w:rsid w:val="00441BD2"/>
    <w:rsid w:val="0046761B"/>
    <w:rsid w:val="00472057"/>
    <w:rsid w:val="00482734"/>
    <w:rsid w:val="004C620D"/>
    <w:rsid w:val="004D6FE9"/>
    <w:rsid w:val="004E6500"/>
    <w:rsid w:val="00531DF0"/>
    <w:rsid w:val="0053604B"/>
    <w:rsid w:val="00556ADD"/>
    <w:rsid w:val="005751E4"/>
    <w:rsid w:val="00581BED"/>
    <w:rsid w:val="00581D7F"/>
    <w:rsid w:val="005853DA"/>
    <w:rsid w:val="00590306"/>
    <w:rsid w:val="005A31CB"/>
    <w:rsid w:val="005C0C44"/>
    <w:rsid w:val="005D76D6"/>
    <w:rsid w:val="005F06CD"/>
    <w:rsid w:val="00616451"/>
    <w:rsid w:val="00641F0D"/>
    <w:rsid w:val="006505C1"/>
    <w:rsid w:val="00656067"/>
    <w:rsid w:val="006573D6"/>
    <w:rsid w:val="006658C2"/>
    <w:rsid w:val="006923F5"/>
    <w:rsid w:val="00696824"/>
    <w:rsid w:val="006B62E0"/>
    <w:rsid w:val="007133AD"/>
    <w:rsid w:val="007330C1"/>
    <w:rsid w:val="00767B7E"/>
    <w:rsid w:val="00785C43"/>
    <w:rsid w:val="007A4307"/>
    <w:rsid w:val="007B7305"/>
    <w:rsid w:val="007E5CAA"/>
    <w:rsid w:val="00812300"/>
    <w:rsid w:val="008233EB"/>
    <w:rsid w:val="008272C0"/>
    <w:rsid w:val="008324DE"/>
    <w:rsid w:val="0089664E"/>
    <w:rsid w:val="008B0066"/>
    <w:rsid w:val="008C0A5C"/>
    <w:rsid w:val="008C525F"/>
    <w:rsid w:val="008F6DB1"/>
    <w:rsid w:val="009024C2"/>
    <w:rsid w:val="00912707"/>
    <w:rsid w:val="0091743E"/>
    <w:rsid w:val="00917AF6"/>
    <w:rsid w:val="0094190D"/>
    <w:rsid w:val="00956E63"/>
    <w:rsid w:val="00980688"/>
    <w:rsid w:val="009B1801"/>
    <w:rsid w:val="009C05BF"/>
    <w:rsid w:val="009D1537"/>
    <w:rsid w:val="009E3C5B"/>
    <w:rsid w:val="009F5C0B"/>
    <w:rsid w:val="00A029E6"/>
    <w:rsid w:val="00A10BDC"/>
    <w:rsid w:val="00A2019C"/>
    <w:rsid w:val="00A30DDF"/>
    <w:rsid w:val="00A36A36"/>
    <w:rsid w:val="00A43EBA"/>
    <w:rsid w:val="00A44B33"/>
    <w:rsid w:val="00A62CAF"/>
    <w:rsid w:val="00A716DA"/>
    <w:rsid w:val="00A94083"/>
    <w:rsid w:val="00AA13B2"/>
    <w:rsid w:val="00AA144C"/>
    <w:rsid w:val="00AF5B06"/>
    <w:rsid w:val="00B0157F"/>
    <w:rsid w:val="00B307E5"/>
    <w:rsid w:val="00B30AF2"/>
    <w:rsid w:val="00B31AC2"/>
    <w:rsid w:val="00B52F48"/>
    <w:rsid w:val="00B639D8"/>
    <w:rsid w:val="00B71265"/>
    <w:rsid w:val="00B87D3F"/>
    <w:rsid w:val="00BC220F"/>
    <w:rsid w:val="00BC3FFB"/>
    <w:rsid w:val="00BC54A4"/>
    <w:rsid w:val="00BE30E6"/>
    <w:rsid w:val="00C12FC2"/>
    <w:rsid w:val="00C22A67"/>
    <w:rsid w:val="00C25D4E"/>
    <w:rsid w:val="00C3422C"/>
    <w:rsid w:val="00C72F7A"/>
    <w:rsid w:val="00CA49DA"/>
    <w:rsid w:val="00CA77CB"/>
    <w:rsid w:val="00CF6A07"/>
    <w:rsid w:val="00D04333"/>
    <w:rsid w:val="00D0458E"/>
    <w:rsid w:val="00D357B7"/>
    <w:rsid w:val="00D425E4"/>
    <w:rsid w:val="00D46E0A"/>
    <w:rsid w:val="00D55187"/>
    <w:rsid w:val="00D723B6"/>
    <w:rsid w:val="00D82AB0"/>
    <w:rsid w:val="00D86ECB"/>
    <w:rsid w:val="00DC6332"/>
    <w:rsid w:val="00DE1431"/>
    <w:rsid w:val="00E00CE4"/>
    <w:rsid w:val="00E05D9B"/>
    <w:rsid w:val="00E70535"/>
    <w:rsid w:val="00E8246D"/>
    <w:rsid w:val="00E8473F"/>
    <w:rsid w:val="00EB2ED0"/>
    <w:rsid w:val="00F002BC"/>
    <w:rsid w:val="00F02708"/>
    <w:rsid w:val="00F07CF0"/>
    <w:rsid w:val="00F26679"/>
    <w:rsid w:val="00F3528A"/>
    <w:rsid w:val="00F82C44"/>
    <w:rsid w:val="00FA4A74"/>
    <w:rsid w:val="00FD1274"/>
    <w:rsid w:val="00FE679F"/>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D62527"/>
  <w15:chartTrackingRefBased/>
  <w15:docId w15:val="{47CC1AD0-3D52-4531-A6CF-EDD0C0918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07CF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07CF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07CF0"/>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07CF0"/>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07CF0"/>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07CF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07CF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07CF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07CF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07CF0"/>
    <w:rPr>
      <w:rFonts w:asciiTheme="majorHAnsi" w:eastAsiaTheme="majorEastAsia" w:hAnsiTheme="majorHAnsi" w:cstheme="majorBidi"/>
      <w:color w:val="2F5496" w:themeColor="accent1" w:themeShade="BF"/>
      <w:sz w:val="40"/>
      <w:szCs w:val="40"/>
    </w:rPr>
  </w:style>
  <w:style w:type="character" w:customStyle="1" w:styleId="20">
    <w:name w:val="标题 2 字符"/>
    <w:basedOn w:val="a0"/>
    <w:link w:val="2"/>
    <w:uiPriority w:val="9"/>
    <w:semiHidden/>
    <w:rsid w:val="00F07CF0"/>
    <w:rPr>
      <w:rFonts w:asciiTheme="majorHAnsi" w:eastAsiaTheme="majorEastAsia" w:hAnsiTheme="majorHAnsi" w:cstheme="majorBidi"/>
      <w:color w:val="2F5496" w:themeColor="accent1" w:themeShade="BF"/>
      <w:sz w:val="32"/>
      <w:szCs w:val="32"/>
    </w:rPr>
  </w:style>
  <w:style w:type="character" w:customStyle="1" w:styleId="30">
    <w:name w:val="标题 3 字符"/>
    <w:basedOn w:val="a0"/>
    <w:link w:val="3"/>
    <w:uiPriority w:val="9"/>
    <w:semiHidden/>
    <w:rsid w:val="00F07CF0"/>
    <w:rPr>
      <w:rFonts w:eastAsiaTheme="majorEastAsia" w:cstheme="majorBidi"/>
      <w:color w:val="2F5496" w:themeColor="accent1" w:themeShade="BF"/>
      <w:sz w:val="28"/>
      <w:szCs w:val="28"/>
    </w:rPr>
  </w:style>
  <w:style w:type="character" w:customStyle="1" w:styleId="40">
    <w:name w:val="标题 4 字符"/>
    <w:basedOn w:val="a0"/>
    <w:link w:val="4"/>
    <w:uiPriority w:val="9"/>
    <w:semiHidden/>
    <w:rsid w:val="00F07CF0"/>
    <w:rPr>
      <w:rFonts w:eastAsiaTheme="majorEastAsia" w:cstheme="majorBidi"/>
      <w:i/>
      <w:iCs/>
      <w:color w:val="2F5496" w:themeColor="accent1" w:themeShade="BF"/>
    </w:rPr>
  </w:style>
  <w:style w:type="character" w:customStyle="1" w:styleId="50">
    <w:name w:val="标题 5 字符"/>
    <w:basedOn w:val="a0"/>
    <w:link w:val="5"/>
    <w:uiPriority w:val="9"/>
    <w:semiHidden/>
    <w:rsid w:val="00F07CF0"/>
    <w:rPr>
      <w:rFonts w:eastAsiaTheme="majorEastAsia" w:cstheme="majorBidi"/>
      <w:color w:val="2F5496" w:themeColor="accent1" w:themeShade="BF"/>
    </w:rPr>
  </w:style>
  <w:style w:type="character" w:customStyle="1" w:styleId="60">
    <w:name w:val="标题 6 字符"/>
    <w:basedOn w:val="a0"/>
    <w:link w:val="6"/>
    <w:uiPriority w:val="9"/>
    <w:semiHidden/>
    <w:rsid w:val="00F07CF0"/>
    <w:rPr>
      <w:rFonts w:eastAsiaTheme="majorEastAsia" w:cstheme="majorBidi"/>
      <w:i/>
      <w:iCs/>
      <w:color w:val="595959" w:themeColor="text1" w:themeTint="A6"/>
    </w:rPr>
  </w:style>
  <w:style w:type="character" w:customStyle="1" w:styleId="70">
    <w:name w:val="标题 7 字符"/>
    <w:basedOn w:val="a0"/>
    <w:link w:val="7"/>
    <w:uiPriority w:val="9"/>
    <w:semiHidden/>
    <w:rsid w:val="00F07CF0"/>
    <w:rPr>
      <w:rFonts w:eastAsiaTheme="majorEastAsia" w:cstheme="majorBidi"/>
      <w:color w:val="595959" w:themeColor="text1" w:themeTint="A6"/>
    </w:rPr>
  </w:style>
  <w:style w:type="character" w:customStyle="1" w:styleId="80">
    <w:name w:val="标题 8 字符"/>
    <w:basedOn w:val="a0"/>
    <w:link w:val="8"/>
    <w:uiPriority w:val="9"/>
    <w:semiHidden/>
    <w:rsid w:val="00F07CF0"/>
    <w:rPr>
      <w:rFonts w:eastAsiaTheme="majorEastAsia" w:cstheme="majorBidi"/>
      <w:i/>
      <w:iCs/>
      <w:color w:val="272727" w:themeColor="text1" w:themeTint="D8"/>
    </w:rPr>
  </w:style>
  <w:style w:type="character" w:customStyle="1" w:styleId="90">
    <w:name w:val="标题 9 字符"/>
    <w:basedOn w:val="a0"/>
    <w:link w:val="9"/>
    <w:uiPriority w:val="9"/>
    <w:semiHidden/>
    <w:rsid w:val="00F07CF0"/>
    <w:rPr>
      <w:rFonts w:eastAsiaTheme="majorEastAsia" w:cstheme="majorBidi"/>
      <w:color w:val="272727" w:themeColor="text1" w:themeTint="D8"/>
    </w:rPr>
  </w:style>
  <w:style w:type="paragraph" w:styleId="a3">
    <w:name w:val="Title"/>
    <w:basedOn w:val="a"/>
    <w:next w:val="a"/>
    <w:link w:val="a4"/>
    <w:uiPriority w:val="10"/>
    <w:qFormat/>
    <w:rsid w:val="00F07C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F07CF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07CF0"/>
    <w:pPr>
      <w:numPr>
        <w:ilvl w:val="1"/>
      </w:numPr>
    </w:pPr>
    <w:rPr>
      <w:rFonts w:eastAsiaTheme="majorEastAsia" w:cstheme="majorBidi"/>
      <w:color w:val="595959" w:themeColor="text1" w:themeTint="A6"/>
      <w:spacing w:val="15"/>
      <w:sz w:val="28"/>
      <w:szCs w:val="28"/>
    </w:rPr>
  </w:style>
  <w:style w:type="character" w:customStyle="1" w:styleId="a6">
    <w:name w:val="副标题 字符"/>
    <w:basedOn w:val="a0"/>
    <w:link w:val="a5"/>
    <w:uiPriority w:val="11"/>
    <w:rsid w:val="00F07CF0"/>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F07CF0"/>
    <w:pPr>
      <w:spacing w:before="160"/>
      <w:jc w:val="center"/>
    </w:pPr>
    <w:rPr>
      <w:i/>
      <w:iCs/>
      <w:color w:val="404040" w:themeColor="text1" w:themeTint="BF"/>
    </w:rPr>
  </w:style>
  <w:style w:type="character" w:customStyle="1" w:styleId="a8">
    <w:name w:val="引用 字符"/>
    <w:basedOn w:val="a0"/>
    <w:link w:val="a7"/>
    <w:uiPriority w:val="29"/>
    <w:rsid w:val="00F07CF0"/>
    <w:rPr>
      <w:i/>
      <w:iCs/>
      <w:color w:val="404040" w:themeColor="text1" w:themeTint="BF"/>
    </w:rPr>
  </w:style>
  <w:style w:type="paragraph" w:styleId="a9">
    <w:name w:val="List Paragraph"/>
    <w:basedOn w:val="a"/>
    <w:uiPriority w:val="34"/>
    <w:qFormat/>
    <w:rsid w:val="00F07CF0"/>
    <w:pPr>
      <w:ind w:left="720"/>
      <w:contextualSpacing/>
    </w:pPr>
  </w:style>
  <w:style w:type="character" w:styleId="aa">
    <w:name w:val="Intense Emphasis"/>
    <w:basedOn w:val="a0"/>
    <w:uiPriority w:val="21"/>
    <w:qFormat/>
    <w:rsid w:val="00F07CF0"/>
    <w:rPr>
      <w:i/>
      <w:iCs/>
      <w:color w:val="2F5496" w:themeColor="accent1" w:themeShade="BF"/>
    </w:rPr>
  </w:style>
  <w:style w:type="paragraph" w:styleId="ab">
    <w:name w:val="Intense Quote"/>
    <w:basedOn w:val="a"/>
    <w:next w:val="a"/>
    <w:link w:val="ac"/>
    <w:uiPriority w:val="30"/>
    <w:qFormat/>
    <w:rsid w:val="00F07C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F07CF0"/>
    <w:rPr>
      <w:i/>
      <w:iCs/>
      <w:color w:val="2F5496" w:themeColor="accent1" w:themeShade="BF"/>
    </w:rPr>
  </w:style>
  <w:style w:type="character" w:styleId="ad">
    <w:name w:val="Intense Reference"/>
    <w:basedOn w:val="a0"/>
    <w:uiPriority w:val="32"/>
    <w:qFormat/>
    <w:rsid w:val="00F07CF0"/>
    <w:rPr>
      <w:b/>
      <w:bCs/>
      <w:smallCaps/>
      <w:color w:val="2F5496" w:themeColor="accent1" w:themeShade="BF"/>
      <w:spacing w:val="5"/>
    </w:rPr>
  </w:style>
  <w:style w:type="paragraph" w:styleId="ae">
    <w:name w:val="header"/>
    <w:basedOn w:val="a"/>
    <w:link w:val="af"/>
    <w:uiPriority w:val="99"/>
    <w:unhideWhenUsed/>
    <w:rsid w:val="001002C9"/>
    <w:pPr>
      <w:tabs>
        <w:tab w:val="center" w:pos="4320"/>
        <w:tab w:val="right" w:pos="8640"/>
      </w:tabs>
      <w:spacing w:after="0" w:line="240" w:lineRule="auto"/>
    </w:pPr>
  </w:style>
  <w:style w:type="character" w:customStyle="1" w:styleId="af">
    <w:name w:val="页眉 字符"/>
    <w:basedOn w:val="a0"/>
    <w:link w:val="ae"/>
    <w:uiPriority w:val="99"/>
    <w:rsid w:val="001002C9"/>
  </w:style>
  <w:style w:type="paragraph" w:styleId="af0">
    <w:name w:val="footer"/>
    <w:basedOn w:val="a"/>
    <w:link w:val="af1"/>
    <w:uiPriority w:val="99"/>
    <w:unhideWhenUsed/>
    <w:rsid w:val="001002C9"/>
    <w:pPr>
      <w:tabs>
        <w:tab w:val="center" w:pos="4320"/>
        <w:tab w:val="right" w:pos="8640"/>
      </w:tabs>
      <w:spacing w:after="0" w:line="240" w:lineRule="auto"/>
    </w:pPr>
  </w:style>
  <w:style w:type="character" w:customStyle="1" w:styleId="af1">
    <w:name w:val="页脚 字符"/>
    <w:basedOn w:val="a0"/>
    <w:link w:val="af0"/>
    <w:uiPriority w:val="99"/>
    <w:rsid w:val="001002C9"/>
  </w:style>
  <w:style w:type="character" w:styleId="af2">
    <w:name w:val="Hyperlink"/>
    <w:basedOn w:val="a0"/>
    <w:uiPriority w:val="99"/>
    <w:unhideWhenUsed/>
    <w:rsid w:val="001002C9"/>
    <w:rPr>
      <w:color w:val="0563C1" w:themeColor="hyperlink"/>
      <w:u w:val="single"/>
    </w:rPr>
  </w:style>
  <w:style w:type="character" w:styleId="af3">
    <w:name w:val="Unresolved Mention"/>
    <w:basedOn w:val="a0"/>
    <w:uiPriority w:val="99"/>
    <w:semiHidden/>
    <w:unhideWhenUsed/>
    <w:rsid w:val="001002C9"/>
    <w:rPr>
      <w:color w:val="605E5C"/>
      <w:shd w:val="clear" w:color="auto" w:fill="E1DFDD"/>
    </w:rPr>
  </w:style>
  <w:style w:type="paragraph" w:customStyle="1" w:styleId="yiv7361363038msonormal">
    <w:name w:val="yiv7361363038msonormal"/>
    <w:basedOn w:val="a"/>
    <w:rsid w:val="00D0458E"/>
    <w:pPr>
      <w:spacing w:before="100" w:beforeAutospacing="1" w:after="100" w:afterAutospacing="1" w:line="240" w:lineRule="auto"/>
    </w:pPr>
    <w:rPr>
      <w:rFonts w:ascii="Times New Roman" w:eastAsia="Times New Roman" w:hAnsi="Times New Roman" w:cs="Times New Roman"/>
      <w:kern w:val="0"/>
      <w:sz w:val="24"/>
      <w:szCs w:val="24"/>
      <w:lang w:eastAsia="en-US"/>
    </w:rPr>
  </w:style>
  <w:style w:type="paragraph" w:styleId="af4">
    <w:name w:val="Revision"/>
    <w:hidden/>
    <w:uiPriority w:val="99"/>
    <w:semiHidden/>
    <w:rsid w:val="00311A8D"/>
    <w:pPr>
      <w:spacing w:after="0" w:line="240" w:lineRule="auto"/>
    </w:pPr>
  </w:style>
  <w:style w:type="character" w:styleId="af5">
    <w:name w:val="annotation reference"/>
    <w:basedOn w:val="a0"/>
    <w:uiPriority w:val="99"/>
    <w:semiHidden/>
    <w:unhideWhenUsed/>
    <w:rsid w:val="00B0157F"/>
    <w:rPr>
      <w:sz w:val="16"/>
      <w:szCs w:val="16"/>
    </w:rPr>
  </w:style>
  <w:style w:type="paragraph" w:styleId="af6">
    <w:name w:val="annotation text"/>
    <w:basedOn w:val="a"/>
    <w:link w:val="af7"/>
    <w:uiPriority w:val="99"/>
    <w:unhideWhenUsed/>
    <w:rsid w:val="00B0157F"/>
    <w:pPr>
      <w:spacing w:line="240" w:lineRule="auto"/>
    </w:pPr>
    <w:rPr>
      <w:sz w:val="20"/>
      <w:szCs w:val="20"/>
    </w:rPr>
  </w:style>
  <w:style w:type="character" w:customStyle="1" w:styleId="af7">
    <w:name w:val="批注文字 字符"/>
    <w:basedOn w:val="a0"/>
    <w:link w:val="af6"/>
    <w:uiPriority w:val="99"/>
    <w:rsid w:val="00B0157F"/>
    <w:rPr>
      <w:sz w:val="20"/>
      <w:szCs w:val="20"/>
    </w:rPr>
  </w:style>
  <w:style w:type="paragraph" w:styleId="af8">
    <w:name w:val="annotation subject"/>
    <w:basedOn w:val="af6"/>
    <w:next w:val="af6"/>
    <w:link w:val="af9"/>
    <w:uiPriority w:val="99"/>
    <w:semiHidden/>
    <w:unhideWhenUsed/>
    <w:rsid w:val="00B0157F"/>
    <w:rPr>
      <w:b/>
      <w:bCs/>
    </w:rPr>
  </w:style>
  <w:style w:type="character" w:customStyle="1" w:styleId="af9">
    <w:name w:val="批注主题 字符"/>
    <w:basedOn w:val="af7"/>
    <w:link w:val="af8"/>
    <w:uiPriority w:val="99"/>
    <w:semiHidden/>
    <w:rsid w:val="00B0157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82668">
      <w:bodyDiv w:val="1"/>
      <w:marLeft w:val="0"/>
      <w:marRight w:val="0"/>
      <w:marTop w:val="0"/>
      <w:marBottom w:val="0"/>
      <w:divBdr>
        <w:top w:val="none" w:sz="0" w:space="0" w:color="auto"/>
        <w:left w:val="none" w:sz="0" w:space="0" w:color="auto"/>
        <w:bottom w:val="none" w:sz="0" w:space="0" w:color="auto"/>
        <w:right w:val="none" w:sz="0" w:space="0" w:color="auto"/>
      </w:divBdr>
    </w:div>
    <w:div w:id="96559610">
      <w:bodyDiv w:val="1"/>
      <w:marLeft w:val="0"/>
      <w:marRight w:val="0"/>
      <w:marTop w:val="0"/>
      <w:marBottom w:val="0"/>
      <w:divBdr>
        <w:top w:val="none" w:sz="0" w:space="0" w:color="auto"/>
        <w:left w:val="none" w:sz="0" w:space="0" w:color="auto"/>
        <w:bottom w:val="none" w:sz="0" w:space="0" w:color="auto"/>
        <w:right w:val="none" w:sz="0" w:space="0" w:color="auto"/>
      </w:divBdr>
    </w:div>
    <w:div w:id="275796879">
      <w:bodyDiv w:val="1"/>
      <w:marLeft w:val="0"/>
      <w:marRight w:val="0"/>
      <w:marTop w:val="0"/>
      <w:marBottom w:val="0"/>
      <w:divBdr>
        <w:top w:val="none" w:sz="0" w:space="0" w:color="auto"/>
        <w:left w:val="none" w:sz="0" w:space="0" w:color="auto"/>
        <w:bottom w:val="none" w:sz="0" w:space="0" w:color="auto"/>
        <w:right w:val="none" w:sz="0" w:space="0" w:color="auto"/>
      </w:divBdr>
    </w:div>
    <w:div w:id="348338408">
      <w:bodyDiv w:val="1"/>
      <w:marLeft w:val="0"/>
      <w:marRight w:val="0"/>
      <w:marTop w:val="0"/>
      <w:marBottom w:val="0"/>
      <w:divBdr>
        <w:top w:val="none" w:sz="0" w:space="0" w:color="auto"/>
        <w:left w:val="none" w:sz="0" w:space="0" w:color="auto"/>
        <w:bottom w:val="none" w:sz="0" w:space="0" w:color="auto"/>
        <w:right w:val="none" w:sz="0" w:space="0" w:color="auto"/>
      </w:divBdr>
    </w:div>
    <w:div w:id="404960567">
      <w:bodyDiv w:val="1"/>
      <w:marLeft w:val="0"/>
      <w:marRight w:val="0"/>
      <w:marTop w:val="0"/>
      <w:marBottom w:val="0"/>
      <w:divBdr>
        <w:top w:val="none" w:sz="0" w:space="0" w:color="auto"/>
        <w:left w:val="none" w:sz="0" w:space="0" w:color="auto"/>
        <w:bottom w:val="none" w:sz="0" w:space="0" w:color="auto"/>
        <w:right w:val="none" w:sz="0" w:space="0" w:color="auto"/>
      </w:divBdr>
    </w:div>
    <w:div w:id="652607517">
      <w:bodyDiv w:val="1"/>
      <w:marLeft w:val="0"/>
      <w:marRight w:val="0"/>
      <w:marTop w:val="0"/>
      <w:marBottom w:val="0"/>
      <w:divBdr>
        <w:top w:val="none" w:sz="0" w:space="0" w:color="auto"/>
        <w:left w:val="none" w:sz="0" w:space="0" w:color="auto"/>
        <w:bottom w:val="none" w:sz="0" w:space="0" w:color="auto"/>
        <w:right w:val="none" w:sz="0" w:space="0" w:color="auto"/>
      </w:divBdr>
    </w:div>
    <w:div w:id="891693759">
      <w:bodyDiv w:val="1"/>
      <w:marLeft w:val="0"/>
      <w:marRight w:val="0"/>
      <w:marTop w:val="0"/>
      <w:marBottom w:val="0"/>
      <w:divBdr>
        <w:top w:val="none" w:sz="0" w:space="0" w:color="auto"/>
        <w:left w:val="none" w:sz="0" w:space="0" w:color="auto"/>
        <w:bottom w:val="none" w:sz="0" w:space="0" w:color="auto"/>
        <w:right w:val="none" w:sz="0" w:space="0" w:color="auto"/>
      </w:divBdr>
    </w:div>
    <w:div w:id="1357850516">
      <w:bodyDiv w:val="1"/>
      <w:marLeft w:val="0"/>
      <w:marRight w:val="0"/>
      <w:marTop w:val="0"/>
      <w:marBottom w:val="0"/>
      <w:divBdr>
        <w:top w:val="none" w:sz="0" w:space="0" w:color="auto"/>
        <w:left w:val="none" w:sz="0" w:space="0" w:color="auto"/>
        <w:bottom w:val="none" w:sz="0" w:space="0" w:color="auto"/>
        <w:right w:val="none" w:sz="0" w:space="0" w:color="auto"/>
      </w:divBdr>
    </w:div>
    <w:div w:id="1376275992">
      <w:bodyDiv w:val="1"/>
      <w:marLeft w:val="0"/>
      <w:marRight w:val="0"/>
      <w:marTop w:val="0"/>
      <w:marBottom w:val="0"/>
      <w:divBdr>
        <w:top w:val="none" w:sz="0" w:space="0" w:color="auto"/>
        <w:left w:val="none" w:sz="0" w:space="0" w:color="auto"/>
        <w:bottom w:val="none" w:sz="0" w:space="0" w:color="auto"/>
        <w:right w:val="none" w:sz="0" w:space="0" w:color="auto"/>
      </w:divBdr>
    </w:div>
    <w:div w:id="1502812913">
      <w:bodyDiv w:val="1"/>
      <w:marLeft w:val="0"/>
      <w:marRight w:val="0"/>
      <w:marTop w:val="0"/>
      <w:marBottom w:val="0"/>
      <w:divBdr>
        <w:top w:val="none" w:sz="0" w:space="0" w:color="auto"/>
        <w:left w:val="none" w:sz="0" w:space="0" w:color="auto"/>
        <w:bottom w:val="none" w:sz="0" w:space="0" w:color="auto"/>
        <w:right w:val="none" w:sz="0" w:space="0" w:color="auto"/>
      </w:divBdr>
    </w:div>
    <w:div w:id="1562985969">
      <w:bodyDiv w:val="1"/>
      <w:marLeft w:val="0"/>
      <w:marRight w:val="0"/>
      <w:marTop w:val="0"/>
      <w:marBottom w:val="0"/>
      <w:divBdr>
        <w:top w:val="none" w:sz="0" w:space="0" w:color="auto"/>
        <w:left w:val="none" w:sz="0" w:space="0" w:color="auto"/>
        <w:bottom w:val="none" w:sz="0" w:space="0" w:color="auto"/>
        <w:right w:val="none" w:sz="0" w:space="0" w:color="auto"/>
      </w:divBdr>
    </w:div>
    <w:div w:id="1734962713">
      <w:bodyDiv w:val="1"/>
      <w:marLeft w:val="0"/>
      <w:marRight w:val="0"/>
      <w:marTop w:val="0"/>
      <w:marBottom w:val="0"/>
      <w:divBdr>
        <w:top w:val="none" w:sz="0" w:space="0" w:color="auto"/>
        <w:left w:val="none" w:sz="0" w:space="0" w:color="auto"/>
        <w:bottom w:val="none" w:sz="0" w:space="0" w:color="auto"/>
        <w:right w:val="none" w:sz="0" w:space="0" w:color="auto"/>
      </w:divBdr>
    </w:div>
    <w:div w:id="1905295037">
      <w:bodyDiv w:val="1"/>
      <w:marLeft w:val="0"/>
      <w:marRight w:val="0"/>
      <w:marTop w:val="0"/>
      <w:marBottom w:val="0"/>
      <w:divBdr>
        <w:top w:val="none" w:sz="0" w:space="0" w:color="auto"/>
        <w:left w:val="none" w:sz="0" w:space="0" w:color="auto"/>
        <w:bottom w:val="none" w:sz="0" w:space="0" w:color="auto"/>
        <w:right w:val="none" w:sz="0" w:space="0" w:color="auto"/>
      </w:divBdr>
    </w:div>
    <w:div w:id="203734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walden.li@rxglobal.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www.nepconasia.com/en-gb.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39DF6-FA50-4B89-88D4-2D48BE1D4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5</Pages>
  <Words>692</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RX Global</Company>
  <LinksUpToDate>false</LinksUpToDate>
  <CharactersWithSpaces>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Walden (RX-BEI)</dc:creator>
  <cp:keywords/>
  <dc:description/>
  <cp:lastModifiedBy>Chen, Sharon (RX-SHZ)</cp:lastModifiedBy>
  <cp:revision>39</cp:revision>
  <cp:lastPrinted>2025-07-14T03:03:00Z</cp:lastPrinted>
  <dcterms:created xsi:type="dcterms:W3CDTF">2025-07-08T02:23:00Z</dcterms:created>
  <dcterms:modified xsi:type="dcterms:W3CDTF">2025-08-08T04:03:00Z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2025-07-01T04:08:04Z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0a5a6736-2f4f-4b28-9560-f6907eecd260</vt:lpwstr>
  </property>
  <property fmtid="{D5CDD505-2E9C-101B-9397-08002B2CF9AE}" pid="8" name="MSIP_Label_549ac42a-3eb4-4074-b885-aea26bd6241e_ContentBits">
    <vt:lpwstr>0</vt:lpwstr>
  </property>
  <property fmtid="{D5CDD505-2E9C-101B-9397-08002B2CF9AE}" pid="9" name="MSIP_Label_549ac42a-3eb4-4074-b885-aea26bd6241e_Tag">
    <vt:lpwstr>10, 3, 0, 1</vt:lpwstr>
  </property>
</Properties>
</file>